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8BC9" w14:textId="77777777" w:rsidR="00907F82" w:rsidRDefault="00907F82" w:rsidP="00907F82">
      <w:pPr>
        <w:spacing w:line="0" w:lineRule="atLeast"/>
        <w:rPr>
          <w:rFonts w:asciiTheme="majorHAnsi" w:hAnsiTheme="majorHAnsi" w:cstheme="minorHAnsi"/>
          <w:b/>
          <w:color w:val="00B050"/>
          <w:sz w:val="28"/>
          <w:szCs w:val="28"/>
        </w:rPr>
      </w:pPr>
    </w:p>
    <w:p w14:paraId="55CD7AE3" w14:textId="77777777" w:rsidR="00907F82" w:rsidRDefault="00907F82" w:rsidP="00907F82">
      <w:pPr>
        <w:spacing w:after="0" w:line="36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14:paraId="70BCCDBD" w14:textId="4A9F214E" w:rsidR="00907F82" w:rsidRPr="002A5069" w:rsidRDefault="00FF6332" w:rsidP="00907F82">
      <w:pPr>
        <w:spacing w:line="360" w:lineRule="auto"/>
        <w:jc w:val="center"/>
        <w:rPr>
          <w:rFonts w:ascii="Times New Roman" w:hAnsi="Times New Roman"/>
          <w:b/>
          <w:color w:val="00B050"/>
          <w:sz w:val="36"/>
          <w:szCs w:val="36"/>
          <w:u w:val="single"/>
        </w:rPr>
      </w:pPr>
      <w:r w:rsidRPr="002A5069">
        <w:rPr>
          <w:rFonts w:ascii="Times New Roman" w:hAnsi="Times New Roman"/>
          <w:b/>
          <w:color w:val="00B050"/>
          <w:sz w:val="36"/>
          <w:szCs w:val="36"/>
          <w:u w:val="single"/>
        </w:rPr>
        <w:t>CENNIK USŁUG</w:t>
      </w:r>
    </w:p>
    <w:p w14:paraId="3C5999D9" w14:textId="77777777" w:rsidR="005D1479" w:rsidRDefault="00FF6332" w:rsidP="005D1479">
      <w:pPr>
        <w:spacing w:after="0"/>
        <w:jc w:val="center"/>
        <w:rPr>
          <w:rFonts w:asciiTheme="majorHAnsi" w:hAnsiTheme="majorHAnsi" w:cstheme="minorHAnsi"/>
          <w:b/>
          <w:color w:val="00B050"/>
          <w:sz w:val="24"/>
          <w:szCs w:val="24"/>
        </w:rPr>
      </w:pPr>
      <w:r w:rsidRPr="005D1479">
        <w:rPr>
          <w:rFonts w:asciiTheme="majorHAnsi" w:hAnsiTheme="majorHAnsi" w:cstheme="minorHAnsi"/>
          <w:b/>
          <w:color w:val="00B050"/>
          <w:sz w:val="24"/>
          <w:szCs w:val="24"/>
        </w:rPr>
        <w:t>świadczonych przez „ZDROWIE” Sp. z o.o.</w:t>
      </w:r>
      <w:r w:rsidR="00515332"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 w Kwidzynie</w:t>
      </w:r>
      <w:r w:rsidR="0054298C"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 z </w:t>
      </w:r>
      <w:r w:rsidR="00FC30E0"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mocą obowiązywania </w:t>
      </w:r>
    </w:p>
    <w:p w14:paraId="6A16806E" w14:textId="21D27BAF" w:rsidR="008F201E" w:rsidRPr="005D1479" w:rsidRDefault="00FC30E0" w:rsidP="005D1479">
      <w:pPr>
        <w:spacing w:after="0"/>
        <w:jc w:val="center"/>
        <w:rPr>
          <w:rFonts w:asciiTheme="majorHAnsi" w:hAnsiTheme="majorHAnsi" w:cstheme="minorHAnsi"/>
          <w:b/>
          <w:color w:val="00B050"/>
          <w:sz w:val="24"/>
          <w:szCs w:val="24"/>
        </w:rPr>
      </w:pPr>
      <w:r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od </w:t>
      </w:r>
      <w:r w:rsidR="002B684D">
        <w:rPr>
          <w:rFonts w:asciiTheme="majorHAnsi" w:hAnsiTheme="majorHAnsi" w:cstheme="minorHAnsi"/>
          <w:b/>
          <w:color w:val="00B050"/>
          <w:sz w:val="24"/>
          <w:szCs w:val="24"/>
        </w:rPr>
        <w:t>25 maja</w:t>
      </w:r>
      <w:r w:rsidR="00C62D54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 </w:t>
      </w:r>
      <w:r w:rsidR="00AF41B1">
        <w:rPr>
          <w:rFonts w:asciiTheme="majorHAnsi" w:hAnsiTheme="majorHAnsi" w:cstheme="minorHAnsi"/>
          <w:b/>
          <w:color w:val="00B050"/>
          <w:sz w:val="24"/>
          <w:szCs w:val="24"/>
        </w:rPr>
        <w:t>202</w:t>
      </w:r>
      <w:r w:rsidR="00C62D54">
        <w:rPr>
          <w:rFonts w:asciiTheme="majorHAnsi" w:hAnsiTheme="majorHAnsi" w:cstheme="minorHAnsi"/>
          <w:b/>
          <w:color w:val="00B050"/>
          <w:sz w:val="24"/>
          <w:szCs w:val="24"/>
        </w:rPr>
        <w:t>6</w:t>
      </w:r>
      <w:r w:rsidR="00AF41B1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 roku</w:t>
      </w:r>
    </w:p>
    <w:p w14:paraId="7C49F5F1" w14:textId="77777777" w:rsidR="002B70A1" w:rsidRPr="00F234DD" w:rsidRDefault="002B70A1" w:rsidP="005D147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siatki5ciemnaakcent1"/>
        <w:tblW w:w="9209" w:type="dxa"/>
        <w:tblLayout w:type="fixed"/>
        <w:tblLook w:val="0520" w:firstRow="1" w:lastRow="0" w:firstColumn="0" w:lastColumn="1" w:noHBand="0" w:noVBand="1"/>
      </w:tblPr>
      <w:tblGrid>
        <w:gridCol w:w="706"/>
        <w:gridCol w:w="7171"/>
        <w:gridCol w:w="56"/>
        <w:gridCol w:w="1276"/>
      </w:tblGrid>
      <w:tr w:rsidR="00907F82" w:rsidRPr="00322077" w14:paraId="5BB9DEDB" w14:textId="77777777" w:rsidTr="00322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C6D13AA" w14:textId="77777777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</w:p>
        </w:tc>
        <w:tc>
          <w:tcPr>
            <w:tcW w:w="7171" w:type="dxa"/>
          </w:tcPr>
          <w:p w14:paraId="3F983700" w14:textId="489E5C4F" w:rsidR="00F421F2" w:rsidRPr="00322077" w:rsidRDefault="00907F82" w:rsidP="00F421F2">
            <w:pPr>
              <w:spacing w:after="0" w:line="240" w:lineRule="auto"/>
              <w:ind w:left="-876"/>
              <w:jc w:val="center"/>
              <w:rPr>
                <w:rFonts w:asciiTheme="majorHAnsi" w:hAnsiTheme="majorHAnsi" w:cstheme="minorHAnsi"/>
                <w:b w:val="0"/>
                <w:color w:val="002060"/>
                <w:sz w:val="32"/>
                <w:szCs w:val="32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32"/>
                <w:szCs w:val="32"/>
              </w:rPr>
              <w:t xml:space="preserve">                </w:t>
            </w:r>
            <w:r w:rsidR="006311D4" w:rsidRPr="00322077">
              <w:rPr>
                <w:rFonts w:asciiTheme="majorHAnsi" w:hAnsiTheme="majorHAnsi" w:cstheme="minorHAnsi"/>
                <w:b w:val="0"/>
                <w:color w:val="002060"/>
                <w:sz w:val="32"/>
                <w:szCs w:val="32"/>
              </w:rPr>
              <w:t xml:space="preserve">   </w:t>
            </w:r>
            <w:r w:rsidRPr="00322077">
              <w:rPr>
                <w:rFonts w:asciiTheme="majorHAnsi" w:hAnsiTheme="majorHAnsi" w:cstheme="minorHAnsi"/>
                <w:color w:val="002060"/>
                <w:sz w:val="32"/>
                <w:szCs w:val="32"/>
              </w:rPr>
              <w:t xml:space="preserve">    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32"/>
                <w:szCs w:val="32"/>
              </w:rPr>
              <w:t>RODZAJ ŚWIADCZENIA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2" w:type="dxa"/>
            <w:gridSpan w:val="2"/>
          </w:tcPr>
          <w:p w14:paraId="4D82D776" w14:textId="77777777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CENA W </w:t>
            </w:r>
          </w:p>
          <w:p w14:paraId="2F90A941" w14:textId="77777777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PLN</w:t>
            </w:r>
          </w:p>
        </w:tc>
      </w:tr>
      <w:tr w:rsidR="00907F82" w:rsidRPr="00322077" w14:paraId="4611C6A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706" w:type="dxa"/>
          </w:tcPr>
          <w:p w14:paraId="04A752E6" w14:textId="599818AC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1BE8C177" w14:textId="77777777" w:rsidR="00322077" w:rsidRDefault="00322077" w:rsidP="0054298C">
            <w:pPr>
              <w:spacing w:after="0" w:line="240" w:lineRule="auto"/>
              <w:ind w:right="840"/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</w:p>
          <w:p w14:paraId="22240524" w14:textId="7E7CFC52" w:rsidR="00F421F2" w:rsidRPr="00322077" w:rsidRDefault="00F421F2" w:rsidP="0054298C">
            <w:pPr>
              <w:spacing w:after="0" w:line="240" w:lineRule="auto"/>
              <w:ind w:right="84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PORADY</w:t>
            </w:r>
            <w:r w:rsidR="00516B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I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KONSULTACJE</w:t>
            </w:r>
          </w:p>
          <w:p w14:paraId="5AE609C6" w14:textId="77777777" w:rsidR="00CF387C" w:rsidRPr="00322077" w:rsidRDefault="00CF387C" w:rsidP="0054298C">
            <w:pPr>
              <w:spacing w:after="0" w:line="240" w:lineRule="auto"/>
              <w:ind w:right="84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2679FACF" w14:textId="77777777" w:rsidTr="00322077">
        <w:trPr>
          <w:trHeight w:val="3566"/>
        </w:trPr>
        <w:tc>
          <w:tcPr>
            <w:tcW w:w="706" w:type="dxa"/>
          </w:tcPr>
          <w:p w14:paraId="32FEA05A" w14:textId="77777777" w:rsidR="00F421F2" w:rsidRPr="00322077" w:rsidRDefault="00F421F2" w:rsidP="002B70A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bookmarkStart w:id="0" w:name="_Hlk104893374"/>
          </w:p>
        </w:tc>
        <w:tc>
          <w:tcPr>
            <w:tcW w:w="7227" w:type="dxa"/>
            <w:gridSpan w:val="2"/>
          </w:tcPr>
          <w:p w14:paraId="6D5A7290" w14:textId="542E3D78" w:rsidR="00F92761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Konsul</w:t>
            </w:r>
            <w:r w:rsidR="00F92761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tacje lekarskie specjalistyczne: </w:t>
            </w:r>
          </w:p>
          <w:p w14:paraId="5F64D77B" w14:textId="51FE7F3F" w:rsidR="001C3271" w:rsidRPr="00322077" w:rsidRDefault="00F421F2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onkologiczna</w:t>
            </w:r>
          </w:p>
          <w:p w14:paraId="754F468F" w14:textId="6B39DF80" w:rsidR="001C3271" w:rsidRPr="00322077" w:rsidRDefault="001C327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chirurgiczna</w:t>
            </w:r>
          </w:p>
          <w:p w14:paraId="7CDAECF8" w14:textId="1C4A76F9" w:rsidR="001C3271" w:rsidRPr="00322077" w:rsidRDefault="001C327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pulmonologiczna</w:t>
            </w:r>
          </w:p>
          <w:p w14:paraId="4E3F97A2" w14:textId="556D8B8C" w:rsidR="001C3271" w:rsidRPr="00322077" w:rsidRDefault="00F9276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kardiologiczna </w:t>
            </w:r>
          </w:p>
          <w:p w14:paraId="05650BA2" w14:textId="65219C14" w:rsidR="001C3271" w:rsidRPr="00322077" w:rsidRDefault="00F421F2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ginekologiczna</w:t>
            </w:r>
            <w:r w:rsidR="00F74D8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</w:p>
          <w:p w14:paraId="7E49E67F" w14:textId="6564402A" w:rsidR="001C3271" w:rsidRPr="00322077" w:rsidRDefault="00F74D87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internistyczna </w:t>
            </w:r>
          </w:p>
          <w:p w14:paraId="41E9DE4C" w14:textId="107BF3F0" w:rsidR="00F92761" w:rsidRPr="00322077" w:rsidRDefault="00F74D87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pediatryczna </w:t>
            </w:r>
          </w:p>
          <w:p w14:paraId="07B3D2D3" w14:textId="4861A784" w:rsidR="00210719" w:rsidRPr="00322077" w:rsidRDefault="00210719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gastroenterologiczna </w:t>
            </w:r>
          </w:p>
          <w:p w14:paraId="21CA065A" w14:textId="668F635B" w:rsidR="008C3591" w:rsidRPr="00322077" w:rsidRDefault="00F9276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urologiczna</w:t>
            </w:r>
          </w:p>
          <w:p w14:paraId="4401D74F" w14:textId="6AB4BF94" w:rsidR="008C3591" w:rsidRPr="00322077" w:rsidRDefault="008C3591" w:rsidP="008C359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ortopedyczna</w:t>
            </w:r>
            <w:r w:rsidR="00E86DBF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br/>
            </w:r>
            <w:r w:rsidR="00F74D8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(</w:t>
            </w:r>
            <w:r w:rsidR="00F421F2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nie obejmują kosztów zleconych badań i wykonanych zabiegów)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97A06E1" w14:textId="77777777" w:rsidR="00F92761" w:rsidRPr="00322077" w:rsidRDefault="00F92761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6410B45B" w14:textId="6BE0F31D" w:rsidR="00F9276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F9276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082F250C" w14:textId="1801C208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6E691ED9" w14:textId="6642DA9A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1C22C700" w14:textId="1CD45A25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5CFADFBC" w14:textId="36424CC2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  <w:p w14:paraId="2DA40D8F" w14:textId="71464B73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4D69A197" w14:textId="3BFE66D3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178F309D" w14:textId="1B347529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  <w:p w14:paraId="697CF004" w14:textId="23150F53" w:rsidR="008C3591" w:rsidRPr="00322077" w:rsidRDefault="008C3591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i/>
                <w:i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47DABE58" w14:textId="7C52D3C3" w:rsidR="00210719" w:rsidRPr="00322077" w:rsidRDefault="00210719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144BA140" w14:textId="77777777" w:rsidR="008C3591" w:rsidRPr="00322077" w:rsidRDefault="008C3591" w:rsidP="008C3591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25313F9B" w14:textId="77777777" w:rsidR="008C3591" w:rsidRPr="00322077" w:rsidRDefault="008C3591" w:rsidP="008C3591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6966C3FF" w14:textId="0AB33724" w:rsidR="008C3591" w:rsidRPr="00322077" w:rsidRDefault="008C3591" w:rsidP="008C3591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bookmarkEnd w:id="0"/>
      <w:tr w:rsidR="00907F82" w:rsidRPr="00322077" w14:paraId="25501AE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706" w:type="dxa"/>
          </w:tcPr>
          <w:p w14:paraId="1E24565A" w14:textId="77777777" w:rsidR="00657F96" w:rsidRPr="00322077" w:rsidRDefault="00657F96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31176C9" w14:textId="040BCE7E" w:rsidR="00657F96" w:rsidRPr="00322077" w:rsidRDefault="00657F96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Świadczenia odpłatne NOCH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006F0CA" w14:textId="2367FA8D" w:rsidR="00657F96" w:rsidRPr="00322077" w:rsidRDefault="00657F9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490DE024" w14:textId="77777777" w:rsidTr="00322077">
        <w:trPr>
          <w:trHeight w:val="693"/>
        </w:trPr>
        <w:tc>
          <w:tcPr>
            <w:tcW w:w="706" w:type="dxa"/>
          </w:tcPr>
          <w:p w14:paraId="483046D0" w14:textId="77777777" w:rsidR="00F421F2" w:rsidRPr="00322077" w:rsidRDefault="00F421F2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F196B02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Wystawienie zaświadczenia lekarskiego dla celów sądowych na podstawie badania (obdukcji)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D2B1694" w14:textId="77777777" w:rsidR="00F421F2" w:rsidRPr="00322077" w:rsidRDefault="00F421F2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100,00</w:t>
            </w:r>
          </w:p>
        </w:tc>
      </w:tr>
      <w:tr w:rsidR="00846222" w:rsidRPr="00322077" w14:paraId="6614820E" w14:textId="77777777" w:rsidTr="00846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tcW w:w="706" w:type="dxa"/>
          </w:tcPr>
          <w:p w14:paraId="06DD476C" w14:textId="77777777" w:rsidR="00846222" w:rsidRPr="00322077" w:rsidRDefault="00846222" w:rsidP="00846222">
            <w:pPr>
              <w:spacing w:after="0" w:line="240" w:lineRule="auto"/>
              <w:ind w:left="360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  <w:vAlign w:val="center"/>
          </w:tcPr>
          <w:p w14:paraId="7B50CEA5" w14:textId="432AC1AF" w:rsidR="00846222" w:rsidRPr="00322077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  <w:t xml:space="preserve">                                                MEDYCYNA PRACY</w:t>
            </w:r>
          </w:p>
        </w:tc>
      </w:tr>
      <w:tr w:rsidR="00907F82" w:rsidRPr="00322077" w14:paraId="7FC39ABD" w14:textId="77777777" w:rsidTr="00322077">
        <w:trPr>
          <w:trHeight w:val="142"/>
        </w:trPr>
        <w:tc>
          <w:tcPr>
            <w:tcW w:w="706" w:type="dxa"/>
          </w:tcPr>
          <w:p w14:paraId="2176A334" w14:textId="77777777" w:rsidR="00F421F2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1.</w:t>
            </w:r>
          </w:p>
          <w:p w14:paraId="345C9DA5" w14:textId="6E02290A" w:rsidR="00846222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6FE7615D" w14:textId="77777777" w:rsidR="00F421F2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Badanie profilaktyczne w zakresie podstawowym (wstępne, kontrolne, okresowe)</w:t>
            </w:r>
          </w:p>
          <w:p w14:paraId="6018913D" w14:textId="3A2D7644" w:rsidR="00846222" w:rsidRPr="00322077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988CA3F" w14:textId="2692453F" w:rsidR="00F421F2" w:rsidRPr="00322077" w:rsidRDefault="00087B4C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846222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356E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339613C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0E144C49" w14:textId="5908E0CB" w:rsidR="00F74D87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6204F757" w14:textId="7F97F4F6" w:rsidR="00846222" w:rsidRPr="00846222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D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uplikat orzeczenia/zaświadczenia lekarskiego</w:t>
            </w:r>
          </w:p>
          <w:p w14:paraId="3BBF374E" w14:textId="5300D555" w:rsidR="00F74D87" w:rsidRPr="00322077" w:rsidRDefault="00F74D87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1B97A50" w14:textId="4A7B2710" w:rsidR="00F74D87" w:rsidRPr="00322077" w:rsidRDefault="00846222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356E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74D8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6CF742DD" w14:textId="77777777" w:rsidTr="00322077">
        <w:trPr>
          <w:trHeight w:val="142"/>
        </w:trPr>
        <w:tc>
          <w:tcPr>
            <w:tcW w:w="706" w:type="dxa"/>
          </w:tcPr>
          <w:p w14:paraId="18C5C33F" w14:textId="76B20C59" w:rsidR="001A0120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3.</w:t>
            </w:r>
          </w:p>
        </w:tc>
        <w:tc>
          <w:tcPr>
            <w:tcW w:w="7227" w:type="dxa"/>
            <w:gridSpan w:val="2"/>
          </w:tcPr>
          <w:p w14:paraId="5A966E7E" w14:textId="77777777" w:rsidR="0092232B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aświadczenie osoby niepełnosprawnej</w:t>
            </w:r>
          </w:p>
          <w:p w14:paraId="75E00B3F" w14:textId="75A04A53" w:rsidR="00846222" w:rsidRPr="00322077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F1C550B" w14:textId="0D6EFB03" w:rsidR="001A0120" w:rsidRPr="00322077" w:rsidRDefault="00846222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1A0120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10E471FF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706" w:type="dxa"/>
          </w:tcPr>
          <w:p w14:paraId="7373F924" w14:textId="729460BE" w:rsidR="0092232B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4.</w:t>
            </w:r>
          </w:p>
        </w:tc>
        <w:tc>
          <w:tcPr>
            <w:tcW w:w="7227" w:type="dxa"/>
            <w:gridSpan w:val="2"/>
          </w:tcPr>
          <w:p w14:paraId="01D79443" w14:textId="77777777" w:rsidR="0092232B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adania specjalistyczne takie jak np.: laryngologiczne </w:t>
            </w:r>
            <w:r w:rsidRPr="00846222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(z audiogramem 120,00 zł),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okulistyczne, oraz inne wynikające ze wskazań lekarza medycyny pracy – dodatkowo – za każde badanie </w:t>
            </w:r>
          </w:p>
          <w:p w14:paraId="4329C108" w14:textId="08854B1C" w:rsidR="00846222" w:rsidRPr="00322077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3DF1990" w14:textId="78574010" w:rsidR="0092232B" w:rsidRPr="00322077" w:rsidRDefault="00846222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80</w:t>
            </w:r>
            <w:r w:rsidR="0092232B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,00 </w:t>
            </w:r>
          </w:p>
        </w:tc>
      </w:tr>
      <w:tr w:rsidR="00907F82" w:rsidRPr="00322077" w14:paraId="6EF9A0F1" w14:textId="77777777" w:rsidTr="00322077">
        <w:trPr>
          <w:trHeight w:val="765"/>
        </w:trPr>
        <w:tc>
          <w:tcPr>
            <w:tcW w:w="706" w:type="dxa"/>
          </w:tcPr>
          <w:p w14:paraId="36AE6696" w14:textId="3F4E5C57" w:rsidR="00324BE6" w:rsidRPr="00C62D54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5.</w:t>
            </w:r>
          </w:p>
        </w:tc>
        <w:tc>
          <w:tcPr>
            <w:tcW w:w="7227" w:type="dxa"/>
            <w:gridSpan w:val="2"/>
          </w:tcPr>
          <w:p w14:paraId="006AAEB9" w14:textId="55C5233F" w:rsidR="00846222" w:rsidRPr="00846222" w:rsidRDefault="00846222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adanie lekarskie do celów sanitarno-epidemiologicznych </w:t>
            </w: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(</w:t>
            </w:r>
            <w:r w:rsidRPr="0084622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cena nie obejmuje kosztu badania kału na nosicielstwo</w:t>
            </w: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  <w:p w14:paraId="5BA24ACD" w14:textId="011CD1AD" w:rsidR="00BC63E3" w:rsidRPr="00322077" w:rsidRDefault="00BC63E3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C1C9128" w14:textId="4437C002" w:rsidR="00324BE6" w:rsidRPr="00322077" w:rsidRDefault="00846222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100</w:t>
            </w:r>
            <w:r w:rsidR="00324BE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C62D54" w:rsidRPr="00322077" w14:paraId="75D1748E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tcW w:w="706" w:type="dxa"/>
          </w:tcPr>
          <w:p w14:paraId="7A5054EA" w14:textId="3E6EC87A" w:rsidR="00C62D54" w:rsidRPr="00C62D54" w:rsidRDefault="00C62D54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lastRenderedPageBreak/>
              <w:t>6.</w:t>
            </w:r>
          </w:p>
        </w:tc>
        <w:tc>
          <w:tcPr>
            <w:tcW w:w="7227" w:type="dxa"/>
            <w:gridSpan w:val="2"/>
          </w:tcPr>
          <w:p w14:paraId="3243B330" w14:textId="3395D371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adanie kierowców, w tym: </w:t>
            </w:r>
          </w:p>
          <w:p w14:paraId="6A3E1379" w14:textId="77777777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a. badanie psychologiczne w zakresie psychologii transportu – </w:t>
            </w:r>
            <w:r w:rsidRPr="00C62D54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 xml:space="preserve">opłata zgodna z Rozporządzeniem Ministra Zdrowia z dnia 12 lipca 2019 r. w sprawie badań psychologicznych osób ubiegających się </w:t>
            </w:r>
          </w:p>
          <w:p w14:paraId="6A7DFD65" w14:textId="77777777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 xml:space="preserve">o uprawnienia do kierowania pojazdami, kierowców oraz osób wykonujących pracę na stanowisku kierowcy (Dz. U. 2019 poz. 1294 z późniejszymi zmianami) </w:t>
            </w:r>
          </w:p>
          <w:p w14:paraId="7E6EEFDE" w14:textId="77777777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b. badanie lekarskie osób ubiegających się o uprawnienia do kierowania pojazdami i kierowców – </w:t>
            </w:r>
            <w:r w:rsidRPr="00C62D54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 xml:space="preserve">opłata zgodna z Rozporządzeniem Ministra Zdrowia z dnia 29 sierpnia 2019 r. w sprawie badań lekarskich osób ubiegających się o uprawnienia do kierowania pojazdami i kierowców (Dz. U. 2019 poz. 1659. </w:t>
            </w:r>
          </w:p>
          <w:p w14:paraId="76D690DC" w14:textId="77777777" w:rsidR="00C62D54" w:rsidRDefault="00C62D54" w:rsidP="00846222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08051DE" w14:textId="0799DD5D" w:rsidR="00C62D54" w:rsidRDefault="00F7363F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200,00</w:t>
            </w:r>
          </w:p>
        </w:tc>
      </w:tr>
      <w:tr w:rsidR="00846222" w:rsidRPr="00322077" w14:paraId="2C7247B9" w14:textId="77777777" w:rsidTr="00322077">
        <w:trPr>
          <w:trHeight w:val="765"/>
        </w:trPr>
        <w:tc>
          <w:tcPr>
            <w:tcW w:w="706" w:type="dxa"/>
          </w:tcPr>
          <w:p w14:paraId="49297A64" w14:textId="5C94158C" w:rsidR="00846222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7.</w:t>
            </w:r>
          </w:p>
        </w:tc>
        <w:tc>
          <w:tcPr>
            <w:tcW w:w="7227" w:type="dxa"/>
            <w:gridSpan w:val="2"/>
          </w:tcPr>
          <w:p w14:paraId="02D517D7" w14:textId="4A34B4A1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adanie psychologiczne </w:t>
            </w:r>
          </w:p>
          <w:p w14:paraId="57491908" w14:textId="77777777" w:rsidR="00846222" w:rsidRPr="00322077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A52256B" w14:textId="61607BF7" w:rsidR="00846222" w:rsidRPr="00322077" w:rsidRDefault="00C62D54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150,00</w:t>
            </w:r>
          </w:p>
        </w:tc>
      </w:tr>
      <w:tr w:rsidR="00846222" w:rsidRPr="00322077" w14:paraId="6B7B833E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tcW w:w="706" w:type="dxa"/>
          </w:tcPr>
          <w:p w14:paraId="67B8177A" w14:textId="2D9A8413" w:rsidR="00846222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8.</w:t>
            </w:r>
          </w:p>
        </w:tc>
        <w:tc>
          <w:tcPr>
            <w:tcW w:w="7227" w:type="dxa"/>
            <w:gridSpan w:val="2"/>
          </w:tcPr>
          <w:p w14:paraId="51DD4EFF" w14:textId="60653281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adanie oceniające widzenie zmierzchowe i zjawisko olśnienia dla osób, które w ramach wykonywanej pracy kierują pojazdami silnikowymi i nie podlegają ustawie o transporcie drogowym</w:t>
            </w:r>
          </w:p>
          <w:p w14:paraId="1C698960" w14:textId="77777777" w:rsidR="00846222" w:rsidRPr="00322077" w:rsidRDefault="0084622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7C7EA7D" w14:textId="20B05DE9" w:rsidR="00846222" w:rsidRPr="00322077" w:rsidRDefault="00C62D54" w:rsidP="00C62D54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65,00</w:t>
            </w:r>
          </w:p>
        </w:tc>
      </w:tr>
      <w:tr w:rsidR="00C62D54" w:rsidRPr="00322077" w14:paraId="1B16BFFA" w14:textId="77777777" w:rsidTr="00322077">
        <w:trPr>
          <w:trHeight w:val="765"/>
        </w:trPr>
        <w:tc>
          <w:tcPr>
            <w:tcW w:w="706" w:type="dxa"/>
          </w:tcPr>
          <w:p w14:paraId="167656D3" w14:textId="78510AEB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</w:pPr>
            <w:r w:rsidRPr="00C62D54">
              <w:rPr>
                <w:rFonts w:asciiTheme="majorHAnsi" w:hAnsiTheme="majorHAnsi" w:cstheme="minorHAnsi"/>
                <w:bCs/>
                <w:color w:val="0F243E" w:themeColor="text2" w:themeShade="80"/>
                <w:sz w:val="24"/>
                <w:szCs w:val="24"/>
              </w:rPr>
              <w:t>9.</w:t>
            </w:r>
          </w:p>
        </w:tc>
        <w:tc>
          <w:tcPr>
            <w:tcW w:w="7227" w:type="dxa"/>
            <w:gridSpan w:val="2"/>
          </w:tcPr>
          <w:p w14:paraId="511CEDCD" w14:textId="0452C0E4" w:rsidR="00C62D54" w:rsidRP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Pr="00C62D5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adanie profilaktyczne wysokościowe</w:t>
            </w:r>
          </w:p>
          <w:p w14:paraId="54ED9838" w14:textId="77777777" w:rsidR="00C62D54" w:rsidRPr="00322077" w:rsidRDefault="00C62D54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9F585B2" w14:textId="6C3352B2" w:rsidR="00C62D54" w:rsidRPr="00322077" w:rsidRDefault="00C62D54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150,00</w:t>
            </w:r>
          </w:p>
        </w:tc>
      </w:tr>
      <w:tr w:rsidR="00907F82" w:rsidRPr="00322077" w14:paraId="353CC798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64CCF724" w14:textId="77777777" w:rsidR="00F421F2" w:rsidRPr="00322077" w:rsidRDefault="00F421F2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5C876D36" w14:textId="77777777" w:rsidR="006311D4" w:rsidRPr="00322077" w:rsidRDefault="006311D4" w:rsidP="0054298C">
            <w:pPr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26321EC9" w14:textId="29A223D7" w:rsidR="00F421F2" w:rsidRPr="00322077" w:rsidRDefault="00F421F2" w:rsidP="005429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ZABIEGI, BADANIA I PROCEDURY</w:t>
            </w:r>
          </w:p>
          <w:p w14:paraId="6BD3BE6A" w14:textId="77777777" w:rsidR="00CF387C" w:rsidRPr="00322077" w:rsidRDefault="00CF387C" w:rsidP="00E86DBF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2C07FC64" w14:textId="77777777" w:rsidTr="00322077">
        <w:trPr>
          <w:trHeight w:val="142"/>
        </w:trPr>
        <w:tc>
          <w:tcPr>
            <w:tcW w:w="706" w:type="dxa"/>
          </w:tcPr>
          <w:p w14:paraId="77C1D906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62AFADF8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Iniekcja domięśniowa, podskórna lub śródskórna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8B1E76D" w14:textId="1640C31C" w:rsidR="00F421F2" w:rsidRPr="00322077" w:rsidRDefault="005702F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79A3992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96A6038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0FA20A9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Iniekcja dożylna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6C39E7A" w14:textId="3AB79FB7" w:rsidR="00F421F2" w:rsidRPr="00322077" w:rsidRDefault="005702F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7B2459D2" w14:textId="77777777" w:rsidTr="00322077">
        <w:trPr>
          <w:trHeight w:val="142"/>
        </w:trPr>
        <w:tc>
          <w:tcPr>
            <w:tcW w:w="706" w:type="dxa"/>
          </w:tcPr>
          <w:p w14:paraId="1437E136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EC79F52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Wlew kroplowy dożylny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B37EA4E" w14:textId="73ACA36D" w:rsidR="00F421F2" w:rsidRPr="00322077" w:rsidRDefault="00CF26BA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2808566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C96C2ED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EC0DED4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Pomiar ciśnienia tętniczego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83157F6" w14:textId="3DD2EA4A" w:rsidR="00F421F2" w:rsidRPr="00322077" w:rsidRDefault="005702F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7481DBA1" w14:textId="77777777" w:rsidTr="00322077">
        <w:trPr>
          <w:trHeight w:val="142"/>
        </w:trPr>
        <w:tc>
          <w:tcPr>
            <w:tcW w:w="706" w:type="dxa"/>
          </w:tcPr>
          <w:p w14:paraId="62E785AF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6700635D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Badanie elektrokardiograficzne (EKG) bez opisu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4F0C9FE" w14:textId="7B4ABECF" w:rsidR="00F421F2" w:rsidRPr="00322077" w:rsidRDefault="00907A1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50EF483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4D39ED5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5812839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Opis badania EKG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6F0DA31" w14:textId="076853FA" w:rsidR="00F421F2" w:rsidRPr="00322077" w:rsidRDefault="00E83AF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192FC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5B9AD6CD" w14:textId="77777777" w:rsidTr="00322077">
        <w:trPr>
          <w:trHeight w:val="142"/>
        </w:trPr>
        <w:tc>
          <w:tcPr>
            <w:tcW w:w="706" w:type="dxa"/>
          </w:tcPr>
          <w:p w14:paraId="03264D31" w14:textId="10394D53" w:rsidR="007764AD" w:rsidRPr="009D3234" w:rsidRDefault="005702F7" w:rsidP="005702F7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="00907F82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7764AD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F6C107D" w14:textId="77777777" w:rsidR="007764AD" w:rsidRPr="00322077" w:rsidRDefault="007764AD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Uroflowmetria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(2-krotne badanie)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FC17464" w14:textId="34B805AB" w:rsidR="007764AD" w:rsidRPr="00322077" w:rsidRDefault="00E83AF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210719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7764A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6ED4C2A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E2F5255" w14:textId="1750172F" w:rsidR="007764AD" w:rsidRPr="009D3234" w:rsidRDefault="00907F82" w:rsidP="005702F7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8</w:t>
            </w:r>
            <w:r w:rsidR="007764AD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8767B3E" w14:textId="77777777" w:rsidR="007764AD" w:rsidRPr="00322077" w:rsidRDefault="007764AD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Spirometria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462D6BC" w14:textId="603864ED" w:rsidR="007764AD" w:rsidRPr="00322077" w:rsidRDefault="00E83AF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7764A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1A166F" w:rsidRPr="00322077" w14:paraId="52D79C02" w14:textId="77777777" w:rsidTr="00322077">
        <w:trPr>
          <w:trHeight w:val="142"/>
        </w:trPr>
        <w:tc>
          <w:tcPr>
            <w:tcW w:w="706" w:type="dxa"/>
          </w:tcPr>
          <w:p w14:paraId="5BB0FE20" w14:textId="24D4904B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9.</w:t>
            </w:r>
          </w:p>
        </w:tc>
        <w:tc>
          <w:tcPr>
            <w:tcW w:w="7227" w:type="dxa"/>
            <w:gridSpan w:val="2"/>
          </w:tcPr>
          <w:p w14:paraId="30120457" w14:textId="7574EC6E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Cytologia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E3D5AF7" w14:textId="584BDCE7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100,00</w:t>
            </w:r>
          </w:p>
        </w:tc>
      </w:tr>
      <w:tr w:rsidR="001A166F" w:rsidRPr="00322077" w14:paraId="08AFC41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49FEA4C" w14:textId="6798AF8C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10.</w:t>
            </w:r>
          </w:p>
        </w:tc>
        <w:tc>
          <w:tcPr>
            <w:tcW w:w="7227" w:type="dxa"/>
            <w:gridSpan w:val="2"/>
          </w:tcPr>
          <w:p w14:paraId="75EC3960" w14:textId="219F3192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Cytologia LBC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2621AEE" w14:textId="716660C2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160,00</w:t>
            </w:r>
          </w:p>
        </w:tc>
      </w:tr>
      <w:tr w:rsidR="001A166F" w:rsidRPr="00322077" w14:paraId="6CF3B564" w14:textId="77777777" w:rsidTr="00322077">
        <w:trPr>
          <w:trHeight w:val="142"/>
        </w:trPr>
        <w:tc>
          <w:tcPr>
            <w:tcW w:w="706" w:type="dxa"/>
          </w:tcPr>
          <w:p w14:paraId="03E8D095" w14:textId="1C685869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11.</w:t>
            </w:r>
          </w:p>
        </w:tc>
        <w:tc>
          <w:tcPr>
            <w:tcW w:w="7227" w:type="dxa"/>
            <w:gridSpan w:val="2"/>
          </w:tcPr>
          <w:p w14:paraId="1596A77E" w14:textId="733D8062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Pakiet Cytologia LBC + HPV 14 typów (2 </w:t>
            </w: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genotypowane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FA44B90" w14:textId="7F9AE051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1A166F" w:rsidRPr="00322077" w14:paraId="0F98B82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76BE720" w14:textId="2B0919BF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12</w:t>
            </w:r>
          </w:p>
        </w:tc>
        <w:tc>
          <w:tcPr>
            <w:tcW w:w="7227" w:type="dxa"/>
            <w:gridSpan w:val="2"/>
          </w:tcPr>
          <w:p w14:paraId="618EA5D1" w14:textId="19732158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wkładki domacicznej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87C320C" w14:textId="739C8EB7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1A166F" w:rsidRPr="00322077" w14:paraId="72E33A37" w14:textId="77777777" w:rsidTr="00322077">
        <w:trPr>
          <w:trHeight w:val="142"/>
        </w:trPr>
        <w:tc>
          <w:tcPr>
            <w:tcW w:w="706" w:type="dxa"/>
          </w:tcPr>
          <w:p w14:paraId="700CBFF6" w14:textId="3ED14DF0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13.</w:t>
            </w:r>
          </w:p>
        </w:tc>
        <w:tc>
          <w:tcPr>
            <w:tcW w:w="7227" w:type="dxa"/>
            <w:gridSpan w:val="2"/>
          </w:tcPr>
          <w:p w14:paraId="342D2320" w14:textId="70D2FC9D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HPV 14 typów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2A945B0" w14:textId="581BF618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170,00</w:t>
            </w:r>
          </w:p>
        </w:tc>
      </w:tr>
      <w:tr w:rsidR="001A166F" w:rsidRPr="00322077" w14:paraId="290C736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78C6E981" w14:textId="03AE1C10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14.</w:t>
            </w:r>
          </w:p>
        </w:tc>
        <w:tc>
          <w:tcPr>
            <w:tcW w:w="7227" w:type="dxa"/>
            <w:gridSpan w:val="2"/>
          </w:tcPr>
          <w:p w14:paraId="01F8E11E" w14:textId="69321675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HPV 24 typy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3E0FB10" w14:textId="43BCDB0C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200,00</w:t>
            </w:r>
          </w:p>
        </w:tc>
      </w:tr>
      <w:tr w:rsidR="001405F2" w:rsidRPr="00322077" w14:paraId="536EABE5" w14:textId="77777777" w:rsidTr="00322077">
        <w:trPr>
          <w:trHeight w:val="142"/>
        </w:trPr>
        <w:tc>
          <w:tcPr>
            <w:tcW w:w="706" w:type="dxa"/>
          </w:tcPr>
          <w:p w14:paraId="0D77F97D" w14:textId="21790E1B" w:rsidR="001405F2" w:rsidRDefault="001405F2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15.</w:t>
            </w:r>
          </w:p>
        </w:tc>
        <w:tc>
          <w:tcPr>
            <w:tcW w:w="7227" w:type="dxa"/>
            <w:gridSpan w:val="2"/>
          </w:tcPr>
          <w:p w14:paraId="4EAADB1E" w14:textId="4742B885" w:rsidR="001405F2" w:rsidRPr="00322077" w:rsidRDefault="001405F2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Test Panorama + Panel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mikrodelecji</w:t>
            </w:r>
            <w:proofErr w:type="spellEnd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chromosomy 13, 18, 21, X i Y;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Triploidia</w:t>
            </w:r>
            <w:proofErr w:type="spellEnd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, Delecja 22Q11.2 i cztery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mikrodelecje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BA4FC45" w14:textId="7F3C9B25" w:rsidR="001405F2" w:rsidRPr="00322077" w:rsidRDefault="001405F2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2300,00</w:t>
            </w:r>
          </w:p>
        </w:tc>
      </w:tr>
      <w:tr w:rsidR="001405F2" w:rsidRPr="00322077" w14:paraId="485ABA41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222D389" w14:textId="005B8E3A" w:rsidR="001405F2" w:rsidRDefault="001405F2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16.</w:t>
            </w:r>
          </w:p>
        </w:tc>
        <w:tc>
          <w:tcPr>
            <w:tcW w:w="7227" w:type="dxa"/>
            <w:gridSpan w:val="2"/>
          </w:tcPr>
          <w:p w14:paraId="7D19F62C" w14:textId="23ECC6E1" w:rsidR="001405F2" w:rsidRPr="00322077" w:rsidRDefault="001405F2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Test Panorama + Zespół Di Georga chromosomy 13, 18, 21, X i Y;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Triploidia</w:t>
            </w:r>
            <w:proofErr w:type="spellEnd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, Delecja 22Q11.2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805FA28" w14:textId="2ADB2A3D" w:rsidR="001405F2" w:rsidRPr="00322077" w:rsidRDefault="001405F2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2100,00</w:t>
            </w:r>
          </w:p>
        </w:tc>
      </w:tr>
      <w:tr w:rsidR="001405F2" w:rsidRPr="00322077" w14:paraId="320EB054" w14:textId="77777777" w:rsidTr="00322077">
        <w:trPr>
          <w:trHeight w:val="142"/>
        </w:trPr>
        <w:tc>
          <w:tcPr>
            <w:tcW w:w="706" w:type="dxa"/>
          </w:tcPr>
          <w:p w14:paraId="692542CD" w14:textId="4B8B0C3F" w:rsidR="001405F2" w:rsidRDefault="001405F2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17.</w:t>
            </w:r>
          </w:p>
        </w:tc>
        <w:tc>
          <w:tcPr>
            <w:tcW w:w="7227" w:type="dxa"/>
            <w:gridSpan w:val="2"/>
          </w:tcPr>
          <w:p w14:paraId="5580A749" w14:textId="719479C3" w:rsidR="001405F2" w:rsidRPr="00322077" w:rsidRDefault="001405F2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Test Panorama chromosomy 13, 18, 21, X i Y;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Triploidia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39E7C2D" w14:textId="4B783785" w:rsidR="001405F2" w:rsidRPr="00322077" w:rsidRDefault="001405F2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1900,00</w:t>
            </w:r>
          </w:p>
        </w:tc>
      </w:tr>
      <w:tr w:rsidR="001A166F" w:rsidRPr="00322077" w14:paraId="05DA4995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009F9BCB" w14:textId="57B52669" w:rsidR="001A166F" w:rsidRPr="009D3234" w:rsidRDefault="001A166F" w:rsidP="005702F7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1405F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8.</w:t>
            </w:r>
          </w:p>
        </w:tc>
        <w:tc>
          <w:tcPr>
            <w:tcW w:w="7227" w:type="dxa"/>
            <w:gridSpan w:val="2"/>
          </w:tcPr>
          <w:p w14:paraId="06286E9A" w14:textId="31BDE50F" w:rsidR="001A166F" w:rsidRPr="00322077" w:rsidRDefault="001A166F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Cystos</w:t>
            </w:r>
            <w:r w:rsidR="005B67DB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opia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827B1BB" w14:textId="00877A0C" w:rsidR="001A166F" w:rsidRPr="00322077" w:rsidRDefault="001A166F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900,00</w:t>
            </w:r>
          </w:p>
        </w:tc>
      </w:tr>
      <w:tr w:rsidR="001A166F" w:rsidRPr="00322077" w14:paraId="4877ADD2" w14:textId="77777777" w:rsidTr="00322077">
        <w:trPr>
          <w:trHeight w:val="142"/>
        </w:trPr>
        <w:tc>
          <w:tcPr>
            <w:tcW w:w="706" w:type="dxa"/>
          </w:tcPr>
          <w:p w14:paraId="0867CB55" w14:textId="51435D62" w:rsidR="001A166F" w:rsidRPr="009D3234" w:rsidRDefault="001A166F" w:rsidP="005702F7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1405F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9.</w:t>
            </w:r>
          </w:p>
        </w:tc>
        <w:tc>
          <w:tcPr>
            <w:tcW w:w="7227" w:type="dxa"/>
            <w:gridSpan w:val="2"/>
          </w:tcPr>
          <w:p w14:paraId="10F02CF6" w14:textId="647BED43" w:rsidR="001A166F" w:rsidRPr="00322077" w:rsidRDefault="001A166F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Biopsja prostaty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8F98BDE" w14:textId="60A44F53" w:rsidR="001A166F" w:rsidRPr="00322077" w:rsidRDefault="001A166F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2000,00</w:t>
            </w:r>
          </w:p>
        </w:tc>
      </w:tr>
      <w:tr w:rsidR="00907F82" w:rsidRPr="00322077" w14:paraId="6CD1648B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733BC6F8" w14:textId="77777777" w:rsidR="009B6467" w:rsidRPr="00322077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071B0671" w14:textId="77777777" w:rsidR="00516BF7" w:rsidRPr="00322077" w:rsidRDefault="00516BF7" w:rsidP="005429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</w:p>
          <w:p w14:paraId="4016B72A" w14:textId="77777777" w:rsidR="00C62D54" w:rsidRDefault="00C62D54" w:rsidP="005429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</w:p>
          <w:p w14:paraId="60C2E106" w14:textId="77777777" w:rsidR="00C62D54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lastRenderedPageBreak/>
              <w:t xml:space="preserve">                                                     </w:t>
            </w:r>
          </w:p>
          <w:p w14:paraId="574D1DB1" w14:textId="60254496" w:rsidR="009B6467" w:rsidRPr="00322077" w:rsidRDefault="00C62D54" w:rsidP="00C62D54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                                                     </w:t>
            </w:r>
            <w:r w:rsidR="009B646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ENDOSKOPIA</w:t>
            </w:r>
          </w:p>
          <w:p w14:paraId="4478E40B" w14:textId="77777777" w:rsidR="009B6467" w:rsidRPr="00322077" w:rsidRDefault="009B6467" w:rsidP="009B6467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5A16DF96" w14:textId="77777777" w:rsidTr="00322077">
        <w:trPr>
          <w:trHeight w:val="389"/>
        </w:trPr>
        <w:tc>
          <w:tcPr>
            <w:tcW w:w="706" w:type="dxa"/>
          </w:tcPr>
          <w:p w14:paraId="380B0D93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227" w:type="dxa"/>
            <w:gridSpan w:val="2"/>
          </w:tcPr>
          <w:p w14:paraId="1B149B98" w14:textId="2D6B22B1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astroskopia diagnostyczna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0A1CBDF" w14:textId="12C7C9F1" w:rsidR="007764AD" w:rsidRPr="00322077" w:rsidRDefault="00210719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</w:t>
            </w:r>
            <w:r w:rsidR="002B684D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27E9445B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A8C5276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34445D6C" w14:textId="74CFFE5E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astroskopia diagnostyczna z biopsją (1 badanie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histopatologiczne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DC0C8EF" w14:textId="3E31C571" w:rsidR="007764AD" w:rsidRPr="00322077" w:rsidRDefault="002B684D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3E528202" w14:textId="77777777" w:rsidTr="00322077">
        <w:trPr>
          <w:trHeight w:val="142"/>
        </w:trPr>
        <w:tc>
          <w:tcPr>
            <w:tcW w:w="706" w:type="dxa"/>
          </w:tcPr>
          <w:p w14:paraId="3AF00E22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3.</w:t>
            </w:r>
          </w:p>
        </w:tc>
        <w:tc>
          <w:tcPr>
            <w:tcW w:w="7227" w:type="dxa"/>
            <w:gridSpan w:val="2"/>
          </w:tcPr>
          <w:p w14:paraId="265AF53C" w14:textId="215FD736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astroskopia diagnostyczna z biopsją (2 lub więcej badań his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topatologicznych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A7ED232" w14:textId="4ECD245F" w:rsidR="007764AD" w:rsidRPr="00322077" w:rsidRDefault="002B684D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600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0B577DB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tcW w:w="706" w:type="dxa"/>
          </w:tcPr>
          <w:p w14:paraId="7E526941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4.</w:t>
            </w:r>
          </w:p>
        </w:tc>
        <w:tc>
          <w:tcPr>
            <w:tcW w:w="7227" w:type="dxa"/>
            <w:gridSpan w:val="2"/>
          </w:tcPr>
          <w:p w14:paraId="3A9CDD59" w14:textId="360C615F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olonoskopia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diagnostyczna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EE46731" w14:textId="47F753D0" w:rsidR="007764AD" w:rsidRPr="00322077" w:rsidRDefault="00210719" w:rsidP="007D7D3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2FE78A0" w14:textId="77777777" w:rsidTr="00322077">
        <w:trPr>
          <w:trHeight w:val="127"/>
        </w:trPr>
        <w:tc>
          <w:tcPr>
            <w:tcW w:w="706" w:type="dxa"/>
          </w:tcPr>
          <w:p w14:paraId="367DE6AA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5.</w:t>
            </w:r>
          </w:p>
          <w:p w14:paraId="1706C8CC" w14:textId="77777777" w:rsidR="007D7D33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A52070F" w14:textId="6ABB7EAD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olonoskopia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diagnostyczna z biopsją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7E5B932" w14:textId="284D8B32" w:rsidR="007764AD" w:rsidRPr="00322077" w:rsidRDefault="002B684D" w:rsidP="007D7D3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</w:t>
            </w:r>
            <w:r w:rsidR="00024CBE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2B615D5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706" w:type="dxa"/>
          </w:tcPr>
          <w:p w14:paraId="060CA479" w14:textId="6D14DA7C" w:rsidR="007764AD" w:rsidRPr="009D3234" w:rsidRDefault="007D7D33" w:rsidP="00637F8F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6.</w:t>
            </w:r>
          </w:p>
        </w:tc>
        <w:tc>
          <w:tcPr>
            <w:tcW w:w="7227" w:type="dxa"/>
            <w:gridSpan w:val="2"/>
          </w:tcPr>
          <w:p w14:paraId="7C0920CF" w14:textId="55B5252B" w:rsidR="007764AD" w:rsidRPr="00322077" w:rsidRDefault="0054298C" w:rsidP="009B6467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olonoskopia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z </w:t>
            </w:r>
            <w:proofErr w:type="spellStart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polipektomią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jednego lub więcej</w:t>
            </w:r>
            <w:r w:rsidR="009B646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polipów (z bad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aniem histopatologicznym</w:t>
            </w:r>
            <w:r w:rsidR="009B646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53CA196" w14:textId="77777777" w:rsidR="00E26A3F" w:rsidRPr="00322077" w:rsidRDefault="00E26A3F" w:rsidP="007D7D3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020F98B1" w14:textId="0E3BE779" w:rsidR="007764AD" w:rsidRPr="00322077" w:rsidRDefault="007D7D33" w:rsidP="007D7D3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2B684D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0685B3F2" w14:textId="77777777" w:rsidTr="00322077">
        <w:trPr>
          <w:trHeight w:val="314"/>
        </w:trPr>
        <w:tc>
          <w:tcPr>
            <w:tcW w:w="706" w:type="dxa"/>
          </w:tcPr>
          <w:p w14:paraId="11C617B5" w14:textId="1FB90AA2" w:rsidR="00911028" w:rsidRPr="009D3234" w:rsidRDefault="00911028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7.</w:t>
            </w:r>
          </w:p>
        </w:tc>
        <w:tc>
          <w:tcPr>
            <w:tcW w:w="7227" w:type="dxa"/>
            <w:gridSpan w:val="2"/>
          </w:tcPr>
          <w:p w14:paraId="778824DC" w14:textId="3204AAB2" w:rsidR="00911028" w:rsidRPr="00322077" w:rsidRDefault="00911028" w:rsidP="009B6467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Diagnostyka genetyczna infekcji dróg moczowo – płciowych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CFB0F46" w14:textId="3EF5F271" w:rsidR="00911028" w:rsidRPr="00322077" w:rsidRDefault="00911028" w:rsidP="007D7D3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150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</w:t>
            </w:r>
          </w:p>
        </w:tc>
      </w:tr>
      <w:tr w:rsidR="00907F82" w:rsidRPr="00322077" w14:paraId="31D9430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tcW w:w="706" w:type="dxa"/>
          </w:tcPr>
          <w:p w14:paraId="5145F446" w14:textId="77777777" w:rsidR="009B6467" w:rsidRPr="009D3234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  <w:p w14:paraId="03B8F7FA" w14:textId="77777777" w:rsidR="009B6467" w:rsidRPr="009D3234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  <w:p w14:paraId="6A0DDD6D" w14:textId="77777777" w:rsidR="009B6467" w:rsidRPr="009D3234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0E075DFE" w14:textId="77777777" w:rsidR="006311D4" w:rsidRPr="00322077" w:rsidRDefault="006311D4" w:rsidP="0054298C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30F493DD" w14:textId="30A43C24" w:rsidR="009B6467" w:rsidRPr="00322077" w:rsidRDefault="009B6467" w:rsidP="0054298C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SZPITALNY ODDZIAŁ RATUNKOWY</w:t>
            </w:r>
          </w:p>
        </w:tc>
      </w:tr>
      <w:tr w:rsidR="00907F82" w:rsidRPr="00322077" w14:paraId="067B1C32" w14:textId="77777777" w:rsidTr="00322077">
        <w:trPr>
          <w:trHeight w:val="301"/>
        </w:trPr>
        <w:tc>
          <w:tcPr>
            <w:tcW w:w="706" w:type="dxa"/>
          </w:tcPr>
          <w:p w14:paraId="76ED30CA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0475C001" w14:textId="6190D6FB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Porada ambulatoryjna – bez kosztów wykonanych zabiegów i badań oraz podanych leków i zużytych materiałów, które zostaną doliczone wg cennika i cen apteki szpitalnej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4539B57" w14:textId="72C037A0" w:rsidR="00CB266C" w:rsidRPr="00322077" w:rsidRDefault="00657F96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2DA7F2E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tcW w:w="706" w:type="dxa"/>
          </w:tcPr>
          <w:p w14:paraId="3BF5577F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4E2A78DB" w14:textId="0C94564B" w:rsidR="00CB266C" w:rsidRPr="00322077" w:rsidRDefault="00CB266C" w:rsidP="007D7D33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Małe zabiegi chirurgiczne z użyciem do 3 szwów chirurgicznych, nacięcie małego ropnia lub krwiaka, sączkowanie ropnia, usunięcie ciała obcego przez nacięcie powłok, zaopatrzenie niewielkich i pojedynczych ran powierzchownych, punkcje diagnostyczne i lecznicze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E6B3B9B" w14:textId="7D13C150" w:rsidR="00CB266C" w:rsidRPr="00322077" w:rsidRDefault="005702F7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B638C77" w14:textId="77777777" w:rsidTr="00322077">
        <w:trPr>
          <w:trHeight w:val="432"/>
        </w:trPr>
        <w:tc>
          <w:tcPr>
            <w:tcW w:w="706" w:type="dxa"/>
          </w:tcPr>
          <w:p w14:paraId="134DC155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8FEA782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Małe zabiegi chirurgiczne z użycie powyżej 3 szwów chirurgicznych, nacięcie i sączkowanie rozległego ropnia lub krwiaka, zaopatrzenie rozległych lub mnogich ran powierzchownych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C6CF799" w14:textId="7295CA6A" w:rsidR="00CB266C" w:rsidRPr="00322077" w:rsidRDefault="00CB266C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1BBF851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tcW w:w="706" w:type="dxa"/>
          </w:tcPr>
          <w:p w14:paraId="05106995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1AF1D05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Usunięcie ciała obcego z naturalnych otworów ciała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5F922E2" w14:textId="6B276FE5" w:rsidR="00CB266C" w:rsidRPr="00322077" w:rsidRDefault="00024CBE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9DA1320" w14:textId="77777777" w:rsidTr="00322077">
        <w:trPr>
          <w:trHeight w:val="545"/>
        </w:trPr>
        <w:tc>
          <w:tcPr>
            <w:tcW w:w="706" w:type="dxa"/>
          </w:tcPr>
          <w:p w14:paraId="73320873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17B197D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Tamponada nosa przednia, podkłucie krwawiącego żylaka, tamowanie krwawienia po ekstrakcji zęba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A8DB809" w14:textId="725156D5" w:rsidR="00CB266C" w:rsidRPr="00322077" w:rsidRDefault="00024CBE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6C89A90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706" w:type="dxa"/>
          </w:tcPr>
          <w:p w14:paraId="7E1C9501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98D3429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Usunięcie szwów, opatrunek prosty, zmiana opatrunku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916D8D8" w14:textId="0051DE7E" w:rsidR="00CB266C" w:rsidRPr="00322077" w:rsidRDefault="005702F7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2764B72B" w14:textId="77777777" w:rsidTr="00322077">
        <w:trPr>
          <w:trHeight w:val="322"/>
        </w:trPr>
        <w:tc>
          <w:tcPr>
            <w:tcW w:w="706" w:type="dxa"/>
          </w:tcPr>
          <w:p w14:paraId="7826C4EA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025D2E96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Założenie/wymiana cewnika do pęcherza moczowego, wymiana rurki tracheotomijnej, wymiana cystostomii lub nefrotomii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BD0E16C" w14:textId="1AF68A3B" w:rsidR="00CB266C" w:rsidRPr="00322077" w:rsidRDefault="00CB266C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024CBE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6A86D08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DD3A950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8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C1340D9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Nastawienie złamania/zwichnięcia z unieruchomieniem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9AB960E" w14:textId="4A7A523D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024CBE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78BEFBDE" w14:textId="77777777" w:rsidTr="00322077">
        <w:trPr>
          <w:trHeight w:val="142"/>
        </w:trPr>
        <w:tc>
          <w:tcPr>
            <w:tcW w:w="706" w:type="dxa"/>
          </w:tcPr>
          <w:p w14:paraId="766B8C7E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9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6F9ADA5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opatrunku gipsowego małego (w obrębie ręki lub stopy</w:t>
            </w:r>
            <w:proofErr w:type="gram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),  unieruchomienie</w:t>
            </w:r>
            <w:proofErr w:type="gram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szyną lub opaską elastyczną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3874DC4" w14:textId="3BFE44A1" w:rsidR="00CB266C" w:rsidRPr="00322077" w:rsidRDefault="005702F7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2674C0C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1D15F2B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10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83CE7A2" w14:textId="490181C6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opatrunku gipsowego średniego (przedramię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,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podudzie), opatrunek </w:t>
            </w: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Desoulta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miękki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38F2B17" w14:textId="07719C38" w:rsidR="00CB266C" w:rsidRPr="00322077" w:rsidRDefault="005702F7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11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80D45D2" w14:textId="77777777" w:rsidTr="00322077">
        <w:trPr>
          <w:trHeight w:val="142"/>
        </w:trPr>
        <w:tc>
          <w:tcPr>
            <w:tcW w:w="706" w:type="dxa"/>
          </w:tcPr>
          <w:p w14:paraId="6814B808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11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7DE50303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Założenie opatrunku gipsowego dużego – gips ramienny, gips udowy, opatrunek gipsowy </w:t>
            </w: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Desoulta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5B190CF" w14:textId="2D82B947" w:rsidR="00CB266C" w:rsidRPr="00322077" w:rsidRDefault="00024CBE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46447C0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03C3CFD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12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31FC9C7D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gipsu biodrowego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30C3470" w14:textId="748FAAB6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2CD0AC41" w14:textId="77777777" w:rsidTr="00322077">
        <w:trPr>
          <w:trHeight w:val="142"/>
        </w:trPr>
        <w:tc>
          <w:tcPr>
            <w:tcW w:w="706" w:type="dxa"/>
          </w:tcPr>
          <w:p w14:paraId="4C574CD2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13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4C2AEF2D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Płukanie żołądka, założenie sondy żołądkowej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62677DA" w14:textId="5F4A5980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BC69BA2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C6D0D15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14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E9BC5CE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Enema lecznicza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9004E40" w14:textId="77777777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70,00</w:t>
            </w:r>
          </w:p>
        </w:tc>
      </w:tr>
      <w:tr w:rsidR="00907F82" w:rsidRPr="00322077" w14:paraId="79AF2774" w14:textId="77777777" w:rsidTr="00322077">
        <w:trPr>
          <w:trHeight w:val="142"/>
        </w:trPr>
        <w:tc>
          <w:tcPr>
            <w:tcW w:w="706" w:type="dxa"/>
          </w:tcPr>
          <w:p w14:paraId="4D4D5A09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15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B83F059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Wykonanie znieczulenia ogólnego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FA86171" w14:textId="77777777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300,00</w:t>
            </w:r>
          </w:p>
        </w:tc>
      </w:tr>
      <w:tr w:rsidR="00907F82" w:rsidRPr="00322077" w14:paraId="7D22796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F8993A3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lastRenderedPageBreak/>
              <w:t>16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BF1AFDA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Hospitalizacja związana z nadużyciem alkoholu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1F41DA8" w14:textId="68CE1468" w:rsidR="00CB266C" w:rsidRPr="00322077" w:rsidRDefault="00024CBE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4F6CBD1F" w14:textId="77777777" w:rsidTr="00322077">
        <w:trPr>
          <w:trHeight w:val="142"/>
        </w:trPr>
        <w:tc>
          <w:tcPr>
            <w:tcW w:w="706" w:type="dxa"/>
          </w:tcPr>
          <w:p w14:paraId="55FC4D05" w14:textId="7C02F1F5" w:rsidR="00B80D55" w:rsidRPr="009D3234" w:rsidRDefault="00B80D5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17.</w:t>
            </w:r>
          </w:p>
        </w:tc>
        <w:tc>
          <w:tcPr>
            <w:tcW w:w="7227" w:type="dxa"/>
            <w:gridSpan w:val="2"/>
          </w:tcPr>
          <w:p w14:paraId="4B238E4F" w14:textId="18C7E638" w:rsidR="00B80D55" w:rsidRPr="00322077" w:rsidRDefault="00B80D55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Test kasetkowy na przeciwciała SARS-COV-2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E175035" w14:textId="0B2E4F1F" w:rsidR="00B80D55" w:rsidRPr="00322077" w:rsidRDefault="005702F7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100</w:t>
            </w:r>
            <w:r w:rsidR="00B80D55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1CDEEDD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E97D67C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7715B1F4" w14:textId="77777777" w:rsidR="006311D4" w:rsidRPr="00322077" w:rsidRDefault="006311D4" w:rsidP="0028188C">
            <w:pPr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120C0EEB" w14:textId="2584B875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HOSPITALIZACJE, KOSZTY ZWIĄZANE Z POBYTEM NA TERENIE SZPITALA</w:t>
            </w:r>
          </w:p>
          <w:p w14:paraId="73A505DD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3C4AECD6" w14:textId="77777777" w:rsidTr="00322077">
        <w:trPr>
          <w:trHeight w:val="142"/>
        </w:trPr>
        <w:tc>
          <w:tcPr>
            <w:tcW w:w="706" w:type="dxa"/>
          </w:tcPr>
          <w:p w14:paraId="2F572301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3CE6A54C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Hospitalizację w oddziale szpitalnym rozlicza się na zasadach stosowanych przez Narodowy Fundusz Zdrowia w ramach katalogu Jednorodnych Grup Pacjentów - wartość świadczenia rozliczeniowego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7601678" w14:textId="572094D0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0%</w:t>
            </w:r>
          </w:p>
        </w:tc>
      </w:tr>
      <w:tr w:rsidR="00907F82" w:rsidRPr="00322077" w14:paraId="4F7267D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16C8F4E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6818B240" w14:textId="77777777" w:rsidR="006311D4" w:rsidRPr="00322077" w:rsidRDefault="006311D4" w:rsidP="0028188C">
            <w:pPr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5CC27AB3" w14:textId="1CC3D37C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ZAKŁAD DIAGNOSTYKI OBRAZOWEJ*</w:t>
            </w:r>
          </w:p>
          <w:p w14:paraId="2BEA1D4A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73FCC49" w14:textId="77777777" w:rsidTr="00322077">
        <w:trPr>
          <w:trHeight w:val="142"/>
        </w:trPr>
        <w:tc>
          <w:tcPr>
            <w:tcW w:w="706" w:type="dxa"/>
          </w:tcPr>
          <w:p w14:paraId="73057EC9" w14:textId="77777777" w:rsidR="0028188C" w:rsidRPr="009D3234" w:rsidRDefault="0028188C" w:rsidP="0028188C">
            <w:pPr>
              <w:spacing w:after="0" w:line="240" w:lineRule="auto"/>
              <w:ind w:left="360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4DDD843" w14:textId="4D9C0F10" w:rsidR="002A5069" w:rsidRPr="00322077" w:rsidRDefault="0028188C" w:rsidP="002A5069">
            <w:pPr>
              <w:spacing w:after="0" w:line="36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Badania radiologiczne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DBE43E7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05B1990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DD62DA7" w14:textId="249A77D6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0CA22F2C" w14:textId="46A3062D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RTG klatka piersiowa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4F853BF" w14:textId="67EF00B6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7622F9D8" w14:textId="77777777" w:rsidTr="00322077">
        <w:trPr>
          <w:trHeight w:val="142"/>
        </w:trPr>
        <w:tc>
          <w:tcPr>
            <w:tcW w:w="706" w:type="dxa"/>
          </w:tcPr>
          <w:p w14:paraId="76B0CF93" w14:textId="330C0FBC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781834FB" w14:textId="599E372F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Pozostałe ekspozycje RTG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(jedno zdjęcie)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3B587AE" w14:textId="45F69553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548A807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6D7D94B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11B7D59C" w14:textId="411E631C" w:rsidR="0028188C" w:rsidRPr="00322077" w:rsidRDefault="0028188C" w:rsidP="002A5069">
            <w:pPr>
              <w:spacing w:after="0" w:line="36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Ultrasonografia</w:t>
            </w:r>
          </w:p>
        </w:tc>
      </w:tr>
      <w:tr w:rsidR="00907F82" w:rsidRPr="00322077" w14:paraId="0B1F4571" w14:textId="77777777" w:rsidTr="00322077">
        <w:trPr>
          <w:trHeight w:val="142"/>
        </w:trPr>
        <w:tc>
          <w:tcPr>
            <w:tcW w:w="706" w:type="dxa"/>
          </w:tcPr>
          <w:p w14:paraId="606F10F2" w14:textId="7CD11B34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FEA0B34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przezciemiączkowe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0BC83F5" w14:textId="3983DD51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2590AD34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9B7C835" w14:textId="7D0DA45B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A887006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sutków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F3E56B1" w14:textId="0AB8BAED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65CEFF41" w14:textId="77777777" w:rsidTr="00322077">
        <w:trPr>
          <w:trHeight w:val="142"/>
        </w:trPr>
        <w:tc>
          <w:tcPr>
            <w:tcW w:w="706" w:type="dxa"/>
          </w:tcPr>
          <w:p w14:paraId="3A5162C2" w14:textId="0F672AAD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F466F29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jamy brzusznej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C236B10" w14:textId="3812A838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0AE1066F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1235487" w14:textId="03DCECD1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36E98CE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jąder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4E907E7" w14:textId="3CBBD59C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383295FA" w14:textId="77777777" w:rsidTr="00322077">
        <w:trPr>
          <w:trHeight w:val="142"/>
        </w:trPr>
        <w:tc>
          <w:tcPr>
            <w:tcW w:w="706" w:type="dxa"/>
          </w:tcPr>
          <w:p w14:paraId="75C077CF" w14:textId="4D75C9B8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73C135D5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tarczycy, szyi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63B3379" w14:textId="1EB2017D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548889B5" w14:textId="77777777" w:rsidTr="00DD2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706" w:type="dxa"/>
          </w:tcPr>
          <w:p w14:paraId="07B07CAD" w14:textId="3AC86FBC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8ABBF0F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inne powierzchowne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FCD5D7F" w14:textId="65677E60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6DFCF2F6" w14:textId="77777777" w:rsidTr="00322077">
        <w:trPr>
          <w:trHeight w:val="142"/>
        </w:trPr>
        <w:tc>
          <w:tcPr>
            <w:tcW w:w="706" w:type="dxa"/>
          </w:tcPr>
          <w:p w14:paraId="1517C3EA" w14:textId="36735B9C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4BC3B5B5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Badanie naczyniowe dopplerowskie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E1EC875" w14:textId="7BAE69B0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25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A998132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1C01CBFE" w14:textId="1FF8E1C5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0BFB963C" w14:textId="29F9FA51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DBF2FCC" w14:textId="7604AE4B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F94F46E" w14:textId="77777777" w:rsidTr="00322077">
        <w:trPr>
          <w:trHeight w:val="142"/>
        </w:trPr>
        <w:tc>
          <w:tcPr>
            <w:tcW w:w="706" w:type="dxa"/>
          </w:tcPr>
          <w:p w14:paraId="2DFE3E12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0DA00964" w14:textId="2FB525EA" w:rsidR="0028188C" w:rsidRPr="00322077" w:rsidRDefault="0028188C" w:rsidP="002A5069">
            <w:pPr>
              <w:spacing w:after="0" w:line="36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Mammografia</w:t>
            </w:r>
          </w:p>
        </w:tc>
      </w:tr>
      <w:tr w:rsidR="00907F82" w:rsidRPr="00322077" w14:paraId="370AD80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071F528" w14:textId="6EFAB92A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7227" w:type="dxa"/>
            <w:gridSpan w:val="2"/>
          </w:tcPr>
          <w:p w14:paraId="4ED6C72A" w14:textId="0A9E0393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Mammografia (1 zdjęcie)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0A3629D" w14:textId="4AC9D505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40,00</w:t>
            </w:r>
          </w:p>
        </w:tc>
      </w:tr>
      <w:tr w:rsidR="00907F82" w:rsidRPr="00322077" w14:paraId="3D140CFE" w14:textId="77777777" w:rsidTr="00322077">
        <w:trPr>
          <w:trHeight w:val="142"/>
        </w:trPr>
        <w:tc>
          <w:tcPr>
            <w:tcW w:w="706" w:type="dxa"/>
          </w:tcPr>
          <w:p w14:paraId="360E912F" w14:textId="3D2ADBC4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67E48F97" w14:textId="2E31D4C6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Mammografia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66573B0" w14:textId="181F6782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160,</w:t>
            </w:r>
            <w:r w:rsidR="002A5069" w:rsidRPr="00322077"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  <w:t>0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</w:p>
        </w:tc>
      </w:tr>
      <w:tr w:rsidR="00907F82" w:rsidRPr="00322077" w14:paraId="66C2234F" w14:textId="77777777" w:rsidTr="00456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tcW w:w="706" w:type="dxa"/>
          </w:tcPr>
          <w:p w14:paraId="45432EE2" w14:textId="07AEBF78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  <w:shd w:val="clear" w:color="auto" w:fill="4F81BD" w:themeFill="accent1"/>
          </w:tcPr>
          <w:p w14:paraId="3D6A804C" w14:textId="6401EF55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T</w:t>
            </w:r>
            <w:r w:rsidR="002A5069"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omografia Komputerowa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9C8C88A" w14:textId="77777777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199C7AA0" w14:textId="77777777" w:rsidTr="00322077">
        <w:trPr>
          <w:trHeight w:val="414"/>
        </w:trPr>
        <w:tc>
          <w:tcPr>
            <w:tcW w:w="706" w:type="dxa"/>
          </w:tcPr>
          <w:p w14:paraId="40D16AFC" w14:textId="55F90373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3D0224DB" w14:textId="19277648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Angio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TK (jednej okolicy anatomicznej)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64CC133" w14:textId="7AF17E04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25E25431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tcW w:w="706" w:type="dxa"/>
          </w:tcPr>
          <w:p w14:paraId="23190F56" w14:textId="04CFEE33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36E2D76" w14:textId="530E9416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głowy bez kontrastu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4D2CBD5" w14:textId="46A54AD5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7BB984F6" w14:textId="77777777" w:rsidTr="00322077">
        <w:trPr>
          <w:trHeight w:val="582"/>
        </w:trPr>
        <w:tc>
          <w:tcPr>
            <w:tcW w:w="706" w:type="dxa"/>
          </w:tcPr>
          <w:p w14:paraId="76C49CE9" w14:textId="50D2410C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FC490ED" w14:textId="100B81DF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głowy bez i po kontraście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2F8BEB8" w14:textId="669A6F74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319728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706" w:type="dxa"/>
          </w:tcPr>
          <w:p w14:paraId="172ED5B2" w14:textId="6E75FCAE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7AC8B8BF" w14:textId="3F016E63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jednej okolicy anatomicznej bez środka kontrastowego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164623D" w14:textId="7C6C166D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E032419" w14:textId="77777777" w:rsidTr="00322077">
        <w:trPr>
          <w:trHeight w:val="362"/>
        </w:trPr>
        <w:tc>
          <w:tcPr>
            <w:tcW w:w="706" w:type="dxa"/>
          </w:tcPr>
          <w:p w14:paraId="024BCA57" w14:textId="20E43946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309E1F0B" w14:textId="31BF3F6F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jednej okolicy anatomicznej bez i ze środkiem kontrastowym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D19B35F" w14:textId="4C5BB4A0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7E7D124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tcW w:w="706" w:type="dxa"/>
          </w:tcPr>
          <w:p w14:paraId="798C8BBA" w14:textId="1ED816F2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FD944B3" w14:textId="3FA96F91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TK badanie dwóch okolic anatomicznych bez środka kontrastowego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D2D50AE" w14:textId="64B17A6A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56FC4108" w14:textId="77777777" w:rsidTr="00322077">
        <w:trPr>
          <w:trHeight w:val="602"/>
        </w:trPr>
        <w:tc>
          <w:tcPr>
            <w:tcW w:w="706" w:type="dxa"/>
          </w:tcPr>
          <w:p w14:paraId="1F3228F3" w14:textId="611040BF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259A3F4" w14:textId="10F1440B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dwóch okolic anatomicznych bez i ze środkiem kontrastowym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3F3B1E4" w14:textId="590A8DE5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7C940462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706" w:type="dxa"/>
          </w:tcPr>
          <w:p w14:paraId="2657BB81" w14:textId="4A4E7E2E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8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0EC11769" w14:textId="48F0638A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trzech okolic anatomicznych bez środka kontrastowego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0ABDEEE" w14:textId="621C96C4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008621DA" w14:textId="77777777" w:rsidTr="00322077">
        <w:trPr>
          <w:trHeight w:val="338"/>
        </w:trPr>
        <w:tc>
          <w:tcPr>
            <w:tcW w:w="706" w:type="dxa"/>
          </w:tcPr>
          <w:p w14:paraId="55791F15" w14:textId="325AEF49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lastRenderedPageBreak/>
              <w:t>9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2AA4FA8" w14:textId="12CC0EC0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trzech okolic anatomicznych bez i ze środkiem kontrastowym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ABEB080" w14:textId="5242F88B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42BEAF6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706" w:type="dxa"/>
          </w:tcPr>
          <w:p w14:paraId="04C23C0D" w14:textId="736C13F1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0</w:t>
            </w: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A866636" w14:textId="570E97FB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– TOPOGRAM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10BF4E5" w14:textId="65075E11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150,00 </w:t>
            </w:r>
          </w:p>
        </w:tc>
      </w:tr>
      <w:tr w:rsidR="00907F82" w:rsidRPr="00322077" w14:paraId="3912BD53" w14:textId="77777777" w:rsidTr="00322077">
        <w:trPr>
          <w:trHeight w:val="301"/>
        </w:trPr>
        <w:tc>
          <w:tcPr>
            <w:tcW w:w="706" w:type="dxa"/>
          </w:tcPr>
          <w:p w14:paraId="4591E22A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20B3C086" w14:textId="77777777" w:rsidR="007B4C7E" w:rsidRPr="00322077" w:rsidRDefault="007B4C7E" w:rsidP="007B4C7E">
            <w:pPr>
              <w:spacing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797E2ACE" w14:textId="4FCE0F1A" w:rsidR="0028188C" w:rsidRPr="00322077" w:rsidRDefault="00516BF7" w:rsidP="00516BF7">
            <w:pPr>
              <w:spacing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C</w:t>
            </w:r>
            <w:r w:rsidR="002A5069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ENY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ZA USŁUGI ŚWIADCZONE W ZAKRESIE TRANSPORTU SANITARNEGO</w:t>
            </w:r>
          </w:p>
          <w:p w14:paraId="089E398E" w14:textId="5629E7F0" w:rsidR="007B4C7E" w:rsidRPr="00322077" w:rsidRDefault="007B4C7E" w:rsidP="007B4C7E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AA41E1B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tcW w:w="706" w:type="dxa"/>
            <w:vMerge w:val="restart"/>
          </w:tcPr>
          <w:p w14:paraId="1EF5F099" w14:textId="3053D23D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  <w:p w14:paraId="5C1BD015" w14:textId="77777777" w:rsidR="0028188C" w:rsidRPr="00322077" w:rsidRDefault="0028188C" w:rsidP="0028188C">
            <w:pPr>
              <w:spacing w:after="0" w:line="240" w:lineRule="auto"/>
              <w:ind w:left="360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  <w:p w14:paraId="320A9FCE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688F642" w14:textId="0E79963C" w:rsidR="0028188C" w:rsidRPr="00322077" w:rsidRDefault="0028188C" w:rsidP="006311D4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Transport sanitarn</w:t>
            </w:r>
            <w:r w:rsidR="006311D4"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F5C1526" w14:textId="77777777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67C9C1E8" w14:textId="77777777" w:rsidTr="00322077">
        <w:trPr>
          <w:trHeight w:val="142"/>
        </w:trPr>
        <w:tc>
          <w:tcPr>
            <w:tcW w:w="706" w:type="dxa"/>
            <w:vMerge/>
          </w:tcPr>
          <w:p w14:paraId="1523E0B5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C702CA3" w14:textId="65079570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/ w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granicach miasta Kwidzyn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ratownik)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– ryczałt </w:t>
            </w:r>
          </w:p>
          <w:p w14:paraId="166D3B7D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78FEED1" w14:textId="7C24EF76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068D1D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  <w:vMerge/>
          </w:tcPr>
          <w:p w14:paraId="4220D665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00CDB6DD" w14:textId="6EFCE504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b/ transport na terenie powiatu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ratownik)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– ryczałt</w:t>
            </w:r>
          </w:p>
          <w:p w14:paraId="6EECEB6A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2102504" w14:textId="134E0AF2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9D9D732" w14:textId="77777777" w:rsidTr="00322077">
        <w:trPr>
          <w:trHeight w:val="142"/>
        </w:trPr>
        <w:tc>
          <w:tcPr>
            <w:tcW w:w="706" w:type="dxa"/>
            <w:vMerge/>
          </w:tcPr>
          <w:p w14:paraId="2047C2BC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C0669A7" w14:textId="76EAC9E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c/ poza obszar powiatu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ratownik)</w:t>
            </w:r>
          </w:p>
          <w:p w14:paraId="1D103730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221E84F" w14:textId="7C1D8429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 zł + 3,50 zł/km</w:t>
            </w:r>
          </w:p>
        </w:tc>
      </w:tr>
      <w:tr w:rsidR="00907F82" w:rsidRPr="00322077" w14:paraId="1CB6176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tcW w:w="706" w:type="dxa"/>
            <w:vMerge/>
          </w:tcPr>
          <w:p w14:paraId="7521715A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F0681E2" w14:textId="38666FD2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d/ poza obszar powiatu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lekarz)</w:t>
            </w:r>
          </w:p>
          <w:p w14:paraId="57B17C10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EF15E29" w14:textId="44473304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0zł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+ 3,50 zł/km</w:t>
            </w:r>
          </w:p>
        </w:tc>
      </w:tr>
      <w:tr w:rsidR="00907F82" w:rsidRPr="00322077" w14:paraId="4EEAF481" w14:textId="77777777" w:rsidTr="00322077">
        <w:trPr>
          <w:trHeight w:val="588"/>
        </w:trPr>
        <w:tc>
          <w:tcPr>
            <w:tcW w:w="706" w:type="dxa"/>
            <w:vMerge/>
          </w:tcPr>
          <w:p w14:paraId="1573B876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37847AF" w14:textId="50703175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e/ postój do 1 godz.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2749AE8" w14:textId="39229F51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110 zł</w:t>
            </w:r>
          </w:p>
          <w:p w14:paraId="0862BCA0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77601EB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tcW w:w="706" w:type="dxa"/>
            <w:vMerge/>
          </w:tcPr>
          <w:p w14:paraId="0B92FAA7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20A6973C" w14:textId="4021C24A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f/ + każda następna godz. postoju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204A5F9" w14:textId="31CFAA78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110 zł</w:t>
            </w:r>
          </w:p>
        </w:tc>
      </w:tr>
      <w:tr w:rsidR="00907F82" w:rsidRPr="00322077" w14:paraId="525AE666" w14:textId="77777777" w:rsidTr="00322077">
        <w:trPr>
          <w:trHeight w:val="542"/>
        </w:trPr>
        <w:tc>
          <w:tcPr>
            <w:tcW w:w="706" w:type="dxa"/>
            <w:vMerge/>
          </w:tcPr>
          <w:p w14:paraId="0FAE1275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2406C190" w14:textId="284026EB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g/ transporty realizowane powyżej 200 km (tam i z powrotem)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2F704A6" w14:textId="46CFCBAF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Odrębnie kalkulowane</w:t>
            </w:r>
          </w:p>
          <w:p w14:paraId="323C677D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537A308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tcW w:w="706" w:type="dxa"/>
            <w:vMerge/>
          </w:tcPr>
          <w:p w14:paraId="10AC68FE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41448FF2" w14:textId="4C5FFADB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Porada lekarska zatrzymanym w areszcie lub Zakładzie Karnym – na ogólnych zasadach (usługi ponadstandardowe)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E530F2D" w14:textId="2A5298A0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47A706D9" w14:textId="77777777" w:rsidTr="00322077">
        <w:trPr>
          <w:trHeight w:val="142"/>
        </w:trPr>
        <w:tc>
          <w:tcPr>
            <w:tcW w:w="706" w:type="dxa"/>
            <w:vMerge/>
          </w:tcPr>
          <w:p w14:paraId="11A381C8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48B6A2FB" w14:textId="72C03154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1976268" w14:textId="52314B84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14682A9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tcW w:w="706" w:type="dxa"/>
          </w:tcPr>
          <w:p w14:paraId="50C4B142" w14:textId="5D3D77A3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  <w:shd w:val="clear" w:color="auto" w:fill="4F81BD" w:themeFill="accent1"/>
          </w:tcPr>
          <w:p w14:paraId="24D10D24" w14:textId="77777777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Centralna sterylizacja – sterylizacja parą wodną, opłata stała miesięcznie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2F1E198" w14:textId="7904DB2B" w:rsidR="0028188C" w:rsidRPr="00322077" w:rsidRDefault="00A3285C" w:rsidP="0028188C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67483BEE" w14:textId="77777777" w:rsidTr="00322077">
        <w:trPr>
          <w:trHeight w:val="720"/>
        </w:trPr>
        <w:tc>
          <w:tcPr>
            <w:tcW w:w="706" w:type="dxa"/>
          </w:tcPr>
          <w:p w14:paraId="345300B7" w14:textId="5386E4D4" w:rsidR="0028188C" w:rsidRPr="009D3234" w:rsidRDefault="00516BF7" w:rsidP="00516BF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6F4F3575" w14:textId="086728CB" w:rsidR="0028188C" w:rsidRPr="00322077" w:rsidRDefault="0028188C" w:rsidP="00F234DD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Pakiet mały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4D25610" w14:textId="77777777" w:rsidR="0028188C" w:rsidRPr="00322077" w:rsidRDefault="0028188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  <w:p w14:paraId="4CC2C68F" w14:textId="4EB560AA" w:rsidR="0028188C" w:rsidRPr="00322077" w:rsidRDefault="00A3285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016B8EBC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706" w:type="dxa"/>
          </w:tcPr>
          <w:p w14:paraId="75F81FFA" w14:textId="6205825E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49590D4F" w14:textId="7894A2A6" w:rsidR="007B4C7E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Pakiet duży</w:t>
            </w:r>
          </w:p>
          <w:p w14:paraId="4AEFAE2F" w14:textId="05AF24DD" w:rsidR="007B4C7E" w:rsidRPr="00322077" w:rsidRDefault="007B4C7E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43C6860" w14:textId="77777777" w:rsidR="0028188C" w:rsidRPr="00322077" w:rsidRDefault="0028188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  <w:p w14:paraId="67FA1E5C" w14:textId="7E0BD658" w:rsidR="0028188C" w:rsidRPr="00322077" w:rsidRDefault="00A3285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6D400913" w14:textId="77777777" w:rsidTr="00322077">
        <w:trPr>
          <w:trHeight w:val="573"/>
        </w:trPr>
        <w:tc>
          <w:tcPr>
            <w:tcW w:w="706" w:type="dxa"/>
          </w:tcPr>
          <w:p w14:paraId="134E7520" w14:textId="2FCF0868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656B2114" w14:textId="77777777" w:rsidR="00516BF7" w:rsidRPr="00322077" w:rsidRDefault="00516BF7" w:rsidP="00516BF7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</w:p>
          <w:p w14:paraId="2396638F" w14:textId="77777777" w:rsidR="0028188C" w:rsidRPr="00322077" w:rsidRDefault="0028188C" w:rsidP="00516BF7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Udostępnianie dokumentacji medycznej – odpis lub wyciąg lub kserokopia historii choroby pacjenta</w:t>
            </w:r>
          </w:p>
          <w:p w14:paraId="43F01AC6" w14:textId="558188D4" w:rsidR="00516BF7" w:rsidRPr="00322077" w:rsidRDefault="00516BF7" w:rsidP="00516BF7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001B1F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CA9145D" w14:textId="66C8E0F4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0D7F145F" w14:textId="77777777" w:rsidR="0028188C" w:rsidRPr="00322077" w:rsidRDefault="0028188C" w:rsidP="0028188C">
            <w:pPr>
              <w:spacing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Odpis lub wyciąg jednej strony dokumentacji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F3D3928" w14:textId="77777777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t>Maks. 0,002</w:t>
            </w:r>
          </w:p>
          <w:p w14:paraId="4AC699A8" w14:textId="77777777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lastRenderedPageBreak/>
              <w:t>Przeciętnego wynagrodzenia</w:t>
            </w:r>
          </w:p>
        </w:tc>
      </w:tr>
      <w:tr w:rsidR="00907F82" w:rsidRPr="00322077" w14:paraId="5DF8DA09" w14:textId="77777777" w:rsidTr="00322077">
        <w:trPr>
          <w:trHeight w:val="142"/>
        </w:trPr>
        <w:tc>
          <w:tcPr>
            <w:tcW w:w="706" w:type="dxa"/>
          </w:tcPr>
          <w:p w14:paraId="1C158589" w14:textId="749AFB31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27" w:type="dxa"/>
            <w:gridSpan w:val="2"/>
          </w:tcPr>
          <w:p w14:paraId="00B097B7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Kopia jednej strony dokumentacji </w:t>
            </w:r>
          </w:p>
          <w:p w14:paraId="11B8EAC6" w14:textId="64C38E3A" w:rsidR="0028188C" w:rsidRPr="00322077" w:rsidRDefault="0028188C" w:rsidP="0028188C">
            <w:pPr>
              <w:spacing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E13769C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</w:p>
          <w:p w14:paraId="401E1AD9" w14:textId="28AEE34B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t xml:space="preserve">Maks. 0,00007 Przeciętnego wynagrodzenia </w:t>
            </w:r>
          </w:p>
        </w:tc>
      </w:tr>
      <w:tr w:rsidR="00907F82" w:rsidRPr="00322077" w14:paraId="6065CF0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7"/>
        </w:trPr>
        <w:tc>
          <w:tcPr>
            <w:tcW w:w="706" w:type="dxa"/>
          </w:tcPr>
          <w:p w14:paraId="2ED177FE" w14:textId="0C4BDD9D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3.</w:t>
            </w:r>
          </w:p>
        </w:tc>
        <w:tc>
          <w:tcPr>
            <w:tcW w:w="7227" w:type="dxa"/>
            <w:gridSpan w:val="2"/>
          </w:tcPr>
          <w:p w14:paraId="3916D84E" w14:textId="69D2AFE0" w:rsidR="0028188C" w:rsidRPr="00322077" w:rsidRDefault="0028188C" w:rsidP="007B4C7E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Wyciąg, odpis lub kopia na nośniku elektronicznym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C75083F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</w:p>
          <w:p w14:paraId="1528FC5A" w14:textId="6E2DE12F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t>Maks. 0,0004 Przeciętnego wynagrodzenia</w:t>
            </w:r>
          </w:p>
        </w:tc>
      </w:tr>
      <w:tr w:rsidR="00907F82" w:rsidRPr="00322077" w14:paraId="03ECA39C" w14:textId="77777777" w:rsidTr="00322077">
        <w:trPr>
          <w:trHeight w:val="142"/>
        </w:trPr>
        <w:tc>
          <w:tcPr>
            <w:tcW w:w="706" w:type="dxa"/>
          </w:tcPr>
          <w:p w14:paraId="3CC51511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4.</w:t>
            </w:r>
          </w:p>
        </w:tc>
        <w:tc>
          <w:tcPr>
            <w:tcW w:w="7227" w:type="dxa"/>
            <w:gridSpan w:val="2"/>
          </w:tcPr>
          <w:p w14:paraId="6FC603DD" w14:textId="77777777" w:rsidR="0028188C" w:rsidRPr="00322077" w:rsidRDefault="0028188C" w:rsidP="0028188C">
            <w:pPr>
              <w:spacing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Wysłanie dokumentacji pocztą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A8F3B8F" w14:textId="23A36E25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20,00</w:t>
            </w:r>
          </w:p>
        </w:tc>
      </w:tr>
    </w:tbl>
    <w:p w14:paraId="56C0E6A4" w14:textId="415D029C" w:rsidR="0032347D" w:rsidRPr="00322077" w:rsidRDefault="0032347D" w:rsidP="0032347D">
      <w:pPr>
        <w:rPr>
          <w:rFonts w:asciiTheme="majorHAnsi" w:hAnsiTheme="majorHAnsi" w:cstheme="minorHAnsi"/>
          <w:b/>
          <w:i/>
          <w:color w:val="002060"/>
          <w:sz w:val="24"/>
          <w:szCs w:val="24"/>
        </w:rPr>
      </w:pPr>
    </w:p>
    <w:p w14:paraId="46DBE623" w14:textId="5E630458" w:rsidR="005576EE" w:rsidRPr="00322077" w:rsidRDefault="000274F1" w:rsidP="00F234DD">
      <w:pPr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322077">
        <w:rPr>
          <w:rFonts w:asciiTheme="majorHAnsi" w:hAnsiTheme="majorHAnsi" w:cstheme="minorHAnsi"/>
          <w:color w:val="002060"/>
          <w:sz w:val="24"/>
          <w:szCs w:val="24"/>
        </w:rPr>
        <w:t>*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Badanie RTG wykonywane są w technologii cyfrowej o bardzo dobrej jakości. Pacjent otrzymuje minimalna dawką e promieniowania jonizującego oraz obraz badania na płycie w formacie DICOM. Nad ocena badań czuwają 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specjaliści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radiologii z 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wieloletnim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doświadczeniem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w pracy oraz wykwalifikowany personel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wykonujący badania również z wieloletnim stażem pracy i ogromnym doświadczeniem.</w:t>
      </w:r>
    </w:p>
    <w:p w14:paraId="3818EBF9" w14:textId="0715CCEC" w:rsidR="005576EE" w:rsidRPr="00322077" w:rsidRDefault="000274F1" w:rsidP="00F234DD">
      <w:pPr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322077">
        <w:rPr>
          <w:rFonts w:asciiTheme="majorHAnsi" w:hAnsiTheme="majorHAnsi" w:cstheme="minorHAnsi"/>
          <w:color w:val="002060"/>
          <w:sz w:val="24"/>
          <w:szCs w:val="24"/>
        </w:rPr>
        <w:t>*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W celu zachowania zasad ochrony radiologicznej dzieci do lat 18 mają obowiązek zgłaszania się z Książeczką Zdrowia Dziecka celem odnotowania wielkości otrzymanej dawki promieniowania jonizującego. Przypominamy również, </w:t>
      </w:r>
      <w:r w:rsidR="00F234DD" w:rsidRPr="00322077">
        <w:rPr>
          <w:rFonts w:asciiTheme="majorHAnsi" w:hAnsiTheme="majorHAnsi" w:cstheme="minorHAnsi"/>
          <w:color w:val="002060"/>
          <w:sz w:val="24"/>
          <w:szCs w:val="24"/>
        </w:rPr>
        <w:t>ż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e dzieci do lat 18 mają obowiązek zgłaszania się na badania z prawnym opiekunem.</w:t>
      </w:r>
    </w:p>
    <w:sectPr w:rsidR="005576EE" w:rsidRPr="00322077" w:rsidSect="001D583D">
      <w:headerReference w:type="default" r:id="rId8"/>
      <w:headerReference w:type="first" r:id="rId9"/>
      <w:pgSz w:w="11906" w:h="16838"/>
      <w:pgMar w:top="1134" w:right="1418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44FE" w14:textId="77777777" w:rsidR="00A930CA" w:rsidRDefault="00A930CA" w:rsidP="00222F1F">
      <w:pPr>
        <w:spacing w:after="0" w:line="240" w:lineRule="auto"/>
      </w:pPr>
      <w:r>
        <w:separator/>
      </w:r>
    </w:p>
  </w:endnote>
  <w:endnote w:type="continuationSeparator" w:id="0">
    <w:p w14:paraId="0AE42C9B" w14:textId="77777777" w:rsidR="00A930CA" w:rsidRDefault="00A930CA" w:rsidP="0022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1AB3" w14:textId="77777777" w:rsidR="00A930CA" w:rsidRDefault="00A930CA" w:rsidP="00222F1F">
      <w:pPr>
        <w:spacing w:after="0" w:line="240" w:lineRule="auto"/>
      </w:pPr>
      <w:r>
        <w:separator/>
      </w:r>
    </w:p>
  </w:footnote>
  <w:footnote w:type="continuationSeparator" w:id="0">
    <w:p w14:paraId="4FFA4614" w14:textId="77777777" w:rsidR="00A930CA" w:rsidRDefault="00A930CA" w:rsidP="0022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B921" w14:textId="27A8C699" w:rsidR="00907F82" w:rsidRDefault="00907F82" w:rsidP="002A5069">
    <w:pPr>
      <w:pStyle w:val="Nagwek"/>
      <w:tabs>
        <w:tab w:val="clear" w:pos="4536"/>
        <w:tab w:val="clear" w:pos="9072"/>
        <w:tab w:val="left" w:pos="930"/>
      </w:tabs>
    </w:pPr>
    <w:r w:rsidRPr="005B3C43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A2814AF" wp14:editId="07C2D607">
          <wp:simplePos x="0" y="0"/>
          <wp:positionH relativeFrom="column">
            <wp:posOffset>-459105</wp:posOffset>
          </wp:positionH>
          <wp:positionV relativeFrom="paragraph">
            <wp:posOffset>-278764</wp:posOffset>
          </wp:positionV>
          <wp:extent cx="1571625" cy="378130"/>
          <wp:effectExtent l="0" t="0" r="0" b="3175"/>
          <wp:wrapNone/>
          <wp:docPr id="2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77" cy="38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0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7C60" w14:textId="2CFC81FA" w:rsidR="00907F82" w:rsidRDefault="00907F82">
    <w:pPr>
      <w:pStyle w:val="Nagwek"/>
    </w:pPr>
    <w:r w:rsidRPr="005B3C43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6E1327F6" wp14:editId="4895DE3A">
          <wp:simplePos x="0" y="0"/>
          <wp:positionH relativeFrom="column">
            <wp:posOffset>-333375</wp:posOffset>
          </wp:positionH>
          <wp:positionV relativeFrom="paragraph">
            <wp:posOffset>-124460</wp:posOffset>
          </wp:positionV>
          <wp:extent cx="2612863" cy="628650"/>
          <wp:effectExtent l="0" t="0" r="0" b="0"/>
          <wp:wrapNone/>
          <wp:docPr id="1371801532" name="Obraz 137180153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863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567" w:firstLine="0"/>
      </w:pPr>
    </w:lvl>
  </w:abstractNum>
  <w:abstractNum w:abstractNumId="1" w15:restartNumberingAfterBreak="0">
    <w:nsid w:val="05FE0ED1"/>
    <w:multiLevelType w:val="hybridMultilevel"/>
    <w:tmpl w:val="4AC0F70A"/>
    <w:lvl w:ilvl="0" w:tplc="DA8016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926D6"/>
    <w:multiLevelType w:val="multilevel"/>
    <w:tmpl w:val="423C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257D0"/>
    <w:multiLevelType w:val="multilevel"/>
    <w:tmpl w:val="02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920F5"/>
    <w:multiLevelType w:val="hybridMultilevel"/>
    <w:tmpl w:val="2DCC30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BC46CB"/>
    <w:multiLevelType w:val="hybridMultilevel"/>
    <w:tmpl w:val="458470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A65F22"/>
    <w:multiLevelType w:val="multilevel"/>
    <w:tmpl w:val="EF0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51079"/>
    <w:multiLevelType w:val="hybridMultilevel"/>
    <w:tmpl w:val="AB3234C4"/>
    <w:lvl w:ilvl="0" w:tplc="C374E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390ADA"/>
    <w:multiLevelType w:val="hybridMultilevel"/>
    <w:tmpl w:val="161E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2318"/>
    <w:multiLevelType w:val="hybridMultilevel"/>
    <w:tmpl w:val="FC1C83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432F3B"/>
    <w:multiLevelType w:val="multilevel"/>
    <w:tmpl w:val="51F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567A1"/>
    <w:multiLevelType w:val="hybridMultilevel"/>
    <w:tmpl w:val="8F2871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8C415A"/>
    <w:multiLevelType w:val="multilevel"/>
    <w:tmpl w:val="B7C0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D577D"/>
    <w:multiLevelType w:val="hybridMultilevel"/>
    <w:tmpl w:val="D770601E"/>
    <w:lvl w:ilvl="0" w:tplc="C7BAC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1936B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E34E2B"/>
    <w:multiLevelType w:val="hybridMultilevel"/>
    <w:tmpl w:val="B3DC8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A46A98"/>
    <w:multiLevelType w:val="multilevel"/>
    <w:tmpl w:val="2AA8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65E49"/>
    <w:multiLevelType w:val="multilevel"/>
    <w:tmpl w:val="D532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F36B4"/>
    <w:multiLevelType w:val="multilevel"/>
    <w:tmpl w:val="979E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50F81"/>
    <w:multiLevelType w:val="multilevel"/>
    <w:tmpl w:val="F3C0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8F3AB9"/>
    <w:multiLevelType w:val="hybridMultilevel"/>
    <w:tmpl w:val="7A4AC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62DC3"/>
    <w:multiLevelType w:val="multilevel"/>
    <w:tmpl w:val="BFF8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33F71"/>
    <w:multiLevelType w:val="hybridMultilevel"/>
    <w:tmpl w:val="318A0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DC42A5"/>
    <w:multiLevelType w:val="multilevel"/>
    <w:tmpl w:val="F6BC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30D2B"/>
    <w:multiLevelType w:val="hybridMultilevel"/>
    <w:tmpl w:val="963611AE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D165A6"/>
    <w:multiLevelType w:val="hybridMultilevel"/>
    <w:tmpl w:val="BAEED5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094CD2"/>
    <w:multiLevelType w:val="multilevel"/>
    <w:tmpl w:val="D036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AB1008"/>
    <w:multiLevelType w:val="multilevel"/>
    <w:tmpl w:val="85F2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894439">
    <w:abstractNumId w:val="24"/>
  </w:num>
  <w:num w:numId="2" w16cid:durableId="1525554443">
    <w:abstractNumId w:val="7"/>
  </w:num>
  <w:num w:numId="3" w16cid:durableId="695473183">
    <w:abstractNumId w:val="4"/>
  </w:num>
  <w:num w:numId="4" w16cid:durableId="498621574">
    <w:abstractNumId w:val="9"/>
  </w:num>
  <w:num w:numId="5" w16cid:durableId="741948437">
    <w:abstractNumId w:val="5"/>
  </w:num>
  <w:num w:numId="6" w16cid:durableId="1634286314">
    <w:abstractNumId w:val="25"/>
  </w:num>
  <w:num w:numId="7" w16cid:durableId="672075825">
    <w:abstractNumId w:val="11"/>
  </w:num>
  <w:num w:numId="8" w16cid:durableId="1762868805">
    <w:abstractNumId w:val="22"/>
  </w:num>
  <w:num w:numId="9" w16cid:durableId="356736094">
    <w:abstractNumId w:val="13"/>
  </w:num>
  <w:num w:numId="10" w16cid:durableId="532231554">
    <w:abstractNumId w:val="14"/>
  </w:num>
  <w:num w:numId="11" w16cid:durableId="1068384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4467014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5868530">
    <w:abstractNumId w:val="15"/>
  </w:num>
  <w:num w:numId="14" w16cid:durableId="662201002">
    <w:abstractNumId w:val="1"/>
  </w:num>
  <w:num w:numId="15" w16cid:durableId="1410615550">
    <w:abstractNumId w:val="20"/>
  </w:num>
  <w:num w:numId="16" w16cid:durableId="1916473514">
    <w:abstractNumId w:val="2"/>
  </w:num>
  <w:num w:numId="17" w16cid:durableId="2037000003">
    <w:abstractNumId w:val="26"/>
  </w:num>
  <w:num w:numId="18" w16cid:durableId="1965691233">
    <w:abstractNumId w:val="19"/>
  </w:num>
  <w:num w:numId="19" w16cid:durableId="955675850">
    <w:abstractNumId w:val="17"/>
  </w:num>
  <w:num w:numId="20" w16cid:durableId="1209341329">
    <w:abstractNumId w:val="23"/>
  </w:num>
  <w:num w:numId="21" w16cid:durableId="1660572911">
    <w:abstractNumId w:val="12"/>
  </w:num>
  <w:num w:numId="22" w16cid:durableId="685324060">
    <w:abstractNumId w:val="6"/>
  </w:num>
  <w:num w:numId="23" w16cid:durableId="1426150398">
    <w:abstractNumId w:val="16"/>
  </w:num>
  <w:num w:numId="24" w16cid:durableId="95099342">
    <w:abstractNumId w:val="18"/>
  </w:num>
  <w:num w:numId="25" w16cid:durableId="1685597860">
    <w:abstractNumId w:val="21"/>
  </w:num>
  <w:num w:numId="26" w16cid:durableId="2059813450">
    <w:abstractNumId w:val="27"/>
  </w:num>
  <w:num w:numId="27" w16cid:durableId="1444376478">
    <w:abstractNumId w:val="10"/>
  </w:num>
  <w:num w:numId="28" w16cid:durableId="1409961102">
    <w:abstractNumId w:val="3"/>
  </w:num>
  <w:num w:numId="29" w16cid:durableId="137962323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2"/>
    <w:rsid w:val="00003C80"/>
    <w:rsid w:val="00004E3D"/>
    <w:rsid w:val="000069EA"/>
    <w:rsid w:val="00016414"/>
    <w:rsid w:val="00016BE6"/>
    <w:rsid w:val="00024CBE"/>
    <w:rsid w:val="000273B9"/>
    <w:rsid w:val="000274F1"/>
    <w:rsid w:val="00027FA4"/>
    <w:rsid w:val="000336D5"/>
    <w:rsid w:val="00035947"/>
    <w:rsid w:val="00041EF8"/>
    <w:rsid w:val="00046047"/>
    <w:rsid w:val="00060426"/>
    <w:rsid w:val="0006764A"/>
    <w:rsid w:val="00071F6D"/>
    <w:rsid w:val="00075915"/>
    <w:rsid w:val="00083718"/>
    <w:rsid w:val="0008371A"/>
    <w:rsid w:val="00087B4C"/>
    <w:rsid w:val="000A0153"/>
    <w:rsid w:val="000A3A1A"/>
    <w:rsid w:val="000B381E"/>
    <w:rsid w:val="000B542D"/>
    <w:rsid w:val="000C1B0C"/>
    <w:rsid w:val="000C5499"/>
    <w:rsid w:val="000D5327"/>
    <w:rsid w:val="000F7064"/>
    <w:rsid w:val="000F7B73"/>
    <w:rsid w:val="00106F00"/>
    <w:rsid w:val="0012594D"/>
    <w:rsid w:val="00130F14"/>
    <w:rsid w:val="00131FE6"/>
    <w:rsid w:val="001405F2"/>
    <w:rsid w:val="001442A8"/>
    <w:rsid w:val="00152787"/>
    <w:rsid w:val="00165997"/>
    <w:rsid w:val="00181D48"/>
    <w:rsid w:val="00181FD5"/>
    <w:rsid w:val="00187FAE"/>
    <w:rsid w:val="00192E3D"/>
    <w:rsid w:val="00192FC7"/>
    <w:rsid w:val="0019584D"/>
    <w:rsid w:val="001A0120"/>
    <w:rsid w:val="001A0E9E"/>
    <w:rsid w:val="001A166F"/>
    <w:rsid w:val="001A2BD5"/>
    <w:rsid w:val="001A4E9B"/>
    <w:rsid w:val="001A6221"/>
    <w:rsid w:val="001B2B90"/>
    <w:rsid w:val="001B30FB"/>
    <w:rsid w:val="001C032B"/>
    <w:rsid w:val="001C13EB"/>
    <w:rsid w:val="001C19D3"/>
    <w:rsid w:val="001C3271"/>
    <w:rsid w:val="001C394E"/>
    <w:rsid w:val="001C66B1"/>
    <w:rsid w:val="001D43BB"/>
    <w:rsid w:val="001D583D"/>
    <w:rsid w:val="001D78F7"/>
    <w:rsid w:val="001E08CD"/>
    <w:rsid w:val="001F1388"/>
    <w:rsid w:val="001F73F1"/>
    <w:rsid w:val="00207C24"/>
    <w:rsid w:val="002102C0"/>
    <w:rsid w:val="00210719"/>
    <w:rsid w:val="00210EDD"/>
    <w:rsid w:val="00214E2E"/>
    <w:rsid w:val="002205DF"/>
    <w:rsid w:val="00220B7B"/>
    <w:rsid w:val="00222F1F"/>
    <w:rsid w:val="00225A89"/>
    <w:rsid w:val="0022798F"/>
    <w:rsid w:val="002515DB"/>
    <w:rsid w:val="002569AF"/>
    <w:rsid w:val="002614B1"/>
    <w:rsid w:val="002634D1"/>
    <w:rsid w:val="00266F1E"/>
    <w:rsid w:val="002759B4"/>
    <w:rsid w:val="002774FB"/>
    <w:rsid w:val="0028188C"/>
    <w:rsid w:val="00284247"/>
    <w:rsid w:val="0028795F"/>
    <w:rsid w:val="00287B3C"/>
    <w:rsid w:val="002A14D1"/>
    <w:rsid w:val="002A5057"/>
    <w:rsid w:val="002A5069"/>
    <w:rsid w:val="002B1787"/>
    <w:rsid w:val="002B4C3A"/>
    <w:rsid w:val="002B684D"/>
    <w:rsid w:val="002B70A1"/>
    <w:rsid w:val="002C2D09"/>
    <w:rsid w:val="002C3FA1"/>
    <w:rsid w:val="002C4393"/>
    <w:rsid w:val="002E1FDF"/>
    <w:rsid w:val="002E69DB"/>
    <w:rsid w:val="002F27BC"/>
    <w:rsid w:val="002F53F7"/>
    <w:rsid w:val="002F702B"/>
    <w:rsid w:val="003002A7"/>
    <w:rsid w:val="003012A6"/>
    <w:rsid w:val="0030730E"/>
    <w:rsid w:val="00310DF2"/>
    <w:rsid w:val="00315F4F"/>
    <w:rsid w:val="00322077"/>
    <w:rsid w:val="0032347D"/>
    <w:rsid w:val="00324BE6"/>
    <w:rsid w:val="00324DAC"/>
    <w:rsid w:val="00325949"/>
    <w:rsid w:val="00325D1F"/>
    <w:rsid w:val="003336A4"/>
    <w:rsid w:val="00334F0E"/>
    <w:rsid w:val="003418B3"/>
    <w:rsid w:val="003425BD"/>
    <w:rsid w:val="00356E33"/>
    <w:rsid w:val="0036291D"/>
    <w:rsid w:val="00364C8B"/>
    <w:rsid w:val="0036684B"/>
    <w:rsid w:val="003779B8"/>
    <w:rsid w:val="00377E19"/>
    <w:rsid w:val="003859B5"/>
    <w:rsid w:val="00397DED"/>
    <w:rsid w:val="003A3058"/>
    <w:rsid w:val="003A44FF"/>
    <w:rsid w:val="003B6D41"/>
    <w:rsid w:val="003D11FC"/>
    <w:rsid w:val="003D31D5"/>
    <w:rsid w:val="003D5295"/>
    <w:rsid w:val="003E28D0"/>
    <w:rsid w:val="003E6E00"/>
    <w:rsid w:val="003F6DAA"/>
    <w:rsid w:val="003F741A"/>
    <w:rsid w:val="004052C6"/>
    <w:rsid w:val="00425406"/>
    <w:rsid w:val="0042605B"/>
    <w:rsid w:val="00440B1E"/>
    <w:rsid w:val="00446051"/>
    <w:rsid w:val="00446C0A"/>
    <w:rsid w:val="004560D1"/>
    <w:rsid w:val="004566B0"/>
    <w:rsid w:val="004646E8"/>
    <w:rsid w:val="00464E5C"/>
    <w:rsid w:val="00465283"/>
    <w:rsid w:val="00496DD7"/>
    <w:rsid w:val="0049772C"/>
    <w:rsid w:val="004A1772"/>
    <w:rsid w:val="004A2971"/>
    <w:rsid w:val="004B0BB7"/>
    <w:rsid w:val="004D0DF9"/>
    <w:rsid w:val="004D2B81"/>
    <w:rsid w:val="004E1B80"/>
    <w:rsid w:val="0051288F"/>
    <w:rsid w:val="00515332"/>
    <w:rsid w:val="00516BF7"/>
    <w:rsid w:val="00520F90"/>
    <w:rsid w:val="00530EE5"/>
    <w:rsid w:val="0054298C"/>
    <w:rsid w:val="0054362B"/>
    <w:rsid w:val="005576EE"/>
    <w:rsid w:val="005629F7"/>
    <w:rsid w:val="0056405D"/>
    <w:rsid w:val="005702F7"/>
    <w:rsid w:val="00574194"/>
    <w:rsid w:val="005756FC"/>
    <w:rsid w:val="00576451"/>
    <w:rsid w:val="00581879"/>
    <w:rsid w:val="005908C9"/>
    <w:rsid w:val="00595691"/>
    <w:rsid w:val="00596605"/>
    <w:rsid w:val="00597713"/>
    <w:rsid w:val="005A124E"/>
    <w:rsid w:val="005A3CD4"/>
    <w:rsid w:val="005B1069"/>
    <w:rsid w:val="005B2DF1"/>
    <w:rsid w:val="005B56DC"/>
    <w:rsid w:val="005B67DB"/>
    <w:rsid w:val="005C6EE5"/>
    <w:rsid w:val="005D1479"/>
    <w:rsid w:val="005D50C1"/>
    <w:rsid w:val="005E4520"/>
    <w:rsid w:val="005F3635"/>
    <w:rsid w:val="00603E94"/>
    <w:rsid w:val="006054E4"/>
    <w:rsid w:val="006077D9"/>
    <w:rsid w:val="00612CBA"/>
    <w:rsid w:val="00615A7C"/>
    <w:rsid w:val="006311D4"/>
    <w:rsid w:val="00633560"/>
    <w:rsid w:val="006345A6"/>
    <w:rsid w:val="00637F8F"/>
    <w:rsid w:val="00644EFD"/>
    <w:rsid w:val="006520A8"/>
    <w:rsid w:val="00657C80"/>
    <w:rsid w:val="00657F96"/>
    <w:rsid w:val="00663123"/>
    <w:rsid w:val="00666A19"/>
    <w:rsid w:val="006700DB"/>
    <w:rsid w:val="00677C0B"/>
    <w:rsid w:val="006813CB"/>
    <w:rsid w:val="00681466"/>
    <w:rsid w:val="00681A41"/>
    <w:rsid w:val="006875E4"/>
    <w:rsid w:val="00687C8E"/>
    <w:rsid w:val="00690558"/>
    <w:rsid w:val="00692318"/>
    <w:rsid w:val="006A2660"/>
    <w:rsid w:val="006A491A"/>
    <w:rsid w:val="006C115A"/>
    <w:rsid w:val="006C2B48"/>
    <w:rsid w:val="006C4762"/>
    <w:rsid w:val="006D3E38"/>
    <w:rsid w:val="006D4363"/>
    <w:rsid w:val="006E14A9"/>
    <w:rsid w:val="007072F8"/>
    <w:rsid w:val="00721B7D"/>
    <w:rsid w:val="00726105"/>
    <w:rsid w:val="00735B81"/>
    <w:rsid w:val="007508E3"/>
    <w:rsid w:val="00771FC3"/>
    <w:rsid w:val="007728DF"/>
    <w:rsid w:val="00776179"/>
    <w:rsid w:val="007764AD"/>
    <w:rsid w:val="00780F5E"/>
    <w:rsid w:val="007855E6"/>
    <w:rsid w:val="007A2B84"/>
    <w:rsid w:val="007A312F"/>
    <w:rsid w:val="007B4C7E"/>
    <w:rsid w:val="007C157D"/>
    <w:rsid w:val="007C6220"/>
    <w:rsid w:val="007D0A9D"/>
    <w:rsid w:val="007D7D33"/>
    <w:rsid w:val="007E09A2"/>
    <w:rsid w:val="007F5BE1"/>
    <w:rsid w:val="008079BC"/>
    <w:rsid w:val="00807E84"/>
    <w:rsid w:val="00811089"/>
    <w:rsid w:val="00812E70"/>
    <w:rsid w:val="0081625C"/>
    <w:rsid w:val="00820235"/>
    <w:rsid w:val="00820B10"/>
    <w:rsid w:val="0082114D"/>
    <w:rsid w:val="008341B0"/>
    <w:rsid w:val="0083765E"/>
    <w:rsid w:val="00837C83"/>
    <w:rsid w:val="00837ED9"/>
    <w:rsid w:val="00842922"/>
    <w:rsid w:val="00846222"/>
    <w:rsid w:val="00855517"/>
    <w:rsid w:val="00856A16"/>
    <w:rsid w:val="0086665D"/>
    <w:rsid w:val="00866E8D"/>
    <w:rsid w:val="00872E09"/>
    <w:rsid w:val="0088090C"/>
    <w:rsid w:val="00880E50"/>
    <w:rsid w:val="008947F6"/>
    <w:rsid w:val="008A2C6E"/>
    <w:rsid w:val="008A3785"/>
    <w:rsid w:val="008B39E5"/>
    <w:rsid w:val="008B3C90"/>
    <w:rsid w:val="008B5B6F"/>
    <w:rsid w:val="008C3591"/>
    <w:rsid w:val="008C7B0F"/>
    <w:rsid w:val="008C7F3F"/>
    <w:rsid w:val="008E0B49"/>
    <w:rsid w:val="008E3BDA"/>
    <w:rsid w:val="008F201E"/>
    <w:rsid w:val="008F43EF"/>
    <w:rsid w:val="008F5BC8"/>
    <w:rsid w:val="009010EA"/>
    <w:rsid w:val="00907A17"/>
    <w:rsid w:val="00907F82"/>
    <w:rsid w:val="00910BC6"/>
    <w:rsid w:val="00911028"/>
    <w:rsid w:val="00912CF3"/>
    <w:rsid w:val="00915880"/>
    <w:rsid w:val="00920652"/>
    <w:rsid w:val="0092232B"/>
    <w:rsid w:val="00927646"/>
    <w:rsid w:val="00940A50"/>
    <w:rsid w:val="00957795"/>
    <w:rsid w:val="00957E40"/>
    <w:rsid w:val="00995C53"/>
    <w:rsid w:val="00995E0E"/>
    <w:rsid w:val="009B6467"/>
    <w:rsid w:val="009C1B9F"/>
    <w:rsid w:val="009C3304"/>
    <w:rsid w:val="009D3234"/>
    <w:rsid w:val="009D71BB"/>
    <w:rsid w:val="009F7636"/>
    <w:rsid w:val="00A01BC1"/>
    <w:rsid w:val="00A046CF"/>
    <w:rsid w:val="00A0537E"/>
    <w:rsid w:val="00A05971"/>
    <w:rsid w:val="00A112EA"/>
    <w:rsid w:val="00A13B86"/>
    <w:rsid w:val="00A17E84"/>
    <w:rsid w:val="00A17EF0"/>
    <w:rsid w:val="00A24E57"/>
    <w:rsid w:val="00A25214"/>
    <w:rsid w:val="00A3285C"/>
    <w:rsid w:val="00A32FC8"/>
    <w:rsid w:val="00A354B5"/>
    <w:rsid w:val="00A3564B"/>
    <w:rsid w:val="00A36B2A"/>
    <w:rsid w:val="00A43D14"/>
    <w:rsid w:val="00A45168"/>
    <w:rsid w:val="00A470EE"/>
    <w:rsid w:val="00A535AE"/>
    <w:rsid w:val="00A55D28"/>
    <w:rsid w:val="00A57599"/>
    <w:rsid w:val="00A62CE6"/>
    <w:rsid w:val="00A64444"/>
    <w:rsid w:val="00A87622"/>
    <w:rsid w:val="00A930CA"/>
    <w:rsid w:val="00A93656"/>
    <w:rsid w:val="00A97815"/>
    <w:rsid w:val="00AA56FA"/>
    <w:rsid w:val="00AA5C85"/>
    <w:rsid w:val="00AB0C97"/>
    <w:rsid w:val="00AB1A6A"/>
    <w:rsid w:val="00AB50BB"/>
    <w:rsid w:val="00AD513C"/>
    <w:rsid w:val="00AD6CD5"/>
    <w:rsid w:val="00AE5B6E"/>
    <w:rsid w:val="00AF28DC"/>
    <w:rsid w:val="00AF41B1"/>
    <w:rsid w:val="00B063A6"/>
    <w:rsid w:val="00B13951"/>
    <w:rsid w:val="00B13FC2"/>
    <w:rsid w:val="00B20C90"/>
    <w:rsid w:val="00B20F95"/>
    <w:rsid w:val="00B251F5"/>
    <w:rsid w:val="00B32105"/>
    <w:rsid w:val="00B3550B"/>
    <w:rsid w:val="00B4077C"/>
    <w:rsid w:val="00B44523"/>
    <w:rsid w:val="00B546FC"/>
    <w:rsid w:val="00B57E17"/>
    <w:rsid w:val="00B63137"/>
    <w:rsid w:val="00B63AF3"/>
    <w:rsid w:val="00B71E43"/>
    <w:rsid w:val="00B80056"/>
    <w:rsid w:val="00B809B8"/>
    <w:rsid w:val="00B80D55"/>
    <w:rsid w:val="00B87F39"/>
    <w:rsid w:val="00BA4708"/>
    <w:rsid w:val="00BB68F3"/>
    <w:rsid w:val="00BB73DD"/>
    <w:rsid w:val="00BC63E3"/>
    <w:rsid w:val="00BD549E"/>
    <w:rsid w:val="00BE4F99"/>
    <w:rsid w:val="00BE6B2F"/>
    <w:rsid w:val="00C07A75"/>
    <w:rsid w:val="00C10B94"/>
    <w:rsid w:val="00C25F13"/>
    <w:rsid w:val="00C33DF5"/>
    <w:rsid w:val="00C368A9"/>
    <w:rsid w:val="00C57BC9"/>
    <w:rsid w:val="00C62D54"/>
    <w:rsid w:val="00C62F5D"/>
    <w:rsid w:val="00C649CA"/>
    <w:rsid w:val="00C76D5C"/>
    <w:rsid w:val="00C80AA0"/>
    <w:rsid w:val="00C8162B"/>
    <w:rsid w:val="00C833FC"/>
    <w:rsid w:val="00C83864"/>
    <w:rsid w:val="00C9227D"/>
    <w:rsid w:val="00C939BD"/>
    <w:rsid w:val="00C93AA8"/>
    <w:rsid w:val="00C975FC"/>
    <w:rsid w:val="00CA7205"/>
    <w:rsid w:val="00CB266C"/>
    <w:rsid w:val="00CC52C1"/>
    <w:rsid w:val="00CD6DE5"/>
    <w:rsid w:val="00CE117D"/>
    <w:rsid w:val="00CE402F"/>
    <w:rsid w:val="00CE541A"/>
    <w:rsid w:val="00CF1682"/>
    <w:rsid w:val="00CF26BA"/>
    <w:rsid w:val="00CF387C"/>
    <w:rsid w:val="00CF48E7"/>
    <w:rsid w:val="00D015E3"/>
    <w:rsid w:val="00D03BF3"/>
    <w:rsid w:val="00D03E5A"/>
    <w:rsid w:val="00D05035"/>
    <w:rsid w:val="00D322B0"/>
    <w:rsid w:val="00D33256"/>
    <w:rsid w:val="00D33395"/>
    <w:rsid w:val="00D33FC9"/>
    <w:rsid w:val="00D36295"/>
    <w:rsid w:val="00D41FBB"/>
    <w:rsid w:val="00D432B5"/>
    <w:rsid w:val="00D46381"/>
    <w:rsid w:val="00D61A63"/>
    <w:rsid w:val="00D62F7C"/>
    <w:rsid w:val="00D83098"/>
    <w:rsid w:val="00D83628"/>
    <w:rsid w:val="00D91459"/>
    <w:rsid w:val="00D96121"/>
    <w:rsid w:val="00DA7FD3"/>
    <w:rsid w:val="00DC0B00"/>
    <w:rsid w:val="00DC45EB"/>
    <w:rsid w:val="00DD13B8"/>
    <w:rsid w:val="00DD2A8E"/>
    <w:rsid w:val="00DE3E54"/>
    <w:rsid w:val="00DE4DB2"/>
    <w:rsid w:val="00DF68DC"/>
    <w:rsid w:val="00E07574"/>
    <w:rsid w:val="00E24729"/>
    <w:rsid w:val="00E26A3F"/>
    <w:rsid w:val="00E322C1"/>
    <w:rsid w:val="00E402A5"/>
    <w:rsid w:val="00E54E43"/>
    <w:rsid w:val="00E63122"/>
    <w:rsid w:val="00E760FA"/>
    <w:rsid w:val="00E83AF6"/>
    <w:rsid w:val="00E86DBF"/>
    <w:rsid w:val="00E8728A"/>
    <w:rsid w:val="00E93BAB"/>
    <w:rsid w:val="00E96BCF"/>
    <w:rsid w:val="00EA1E4D"/>
    <w:rsid w:val="00EA46C0"/>
    <w:rsid w:val="00EA4903"/>
    <w:rsid w:val="00EB2853"/>
    <w:rsid w:val="00EB2955"/>
    <w:rsid w:val="00EC0F0D"/>
    <w:rsid w:val="00ED29D3"/>
    <w:rsid w:val="00ED364A"/>
    <w:rsid w:val="00EE420A"/>
    <w:rsid w:val="00EF46D7"/>
    <w:rsid w:val="00F065C2"/>
    <w:rsid w:val="00F0734D"/>
    <w:rsid w:val="00F14242"/>
    <w:rsid w:val="00F166E8"/>
    <w:rsid w:val="00F21A6F"/>
    <w:rsid w:val="00F234DD"/>
    <w:rsid w:val="00F24104"/>
    <w:rsid w:val="00F34122"/>
    <w:rsid w:val="00F3645F"/>
    <w:rsid w:val="00F421F2"/>
    <w:rsid w:val="00F460E5"/>
    <w:rsid w:val="00F54F44"/>
    <w:rsid w:val="00F7363F"/>
    <w:rsid w:val="00F74D87"/>
    <w:rsid w:val="00F81C7A"/>
    <w:rsid w:val="00F85132"/>
    <w:rsid w:val="00F86659"/>
    <w:rsid w:val="00F92761"/>
    <w:rsid w:val="00F9537F"/>
    <w:rsid w:val="00F97954"/>
    <w:rsid w:val="00F97988"/>
    <w:rsid w:val="00FA0A64"/>
    <w:rsid w:val="00FA284D"/>
    <w:rsid w:val="00FB15B9"/>
    <w:rsid w:val="00FB3297"/>
    <w:rsid w:val="00FB5D51"/>
    <w:rsid w:val="00FC30E0"/>
    <w:rsid w:val="00FC63C3"/>
    <w:rsid w:val="00FD013A"/>
    <w:rsid w:val="00FE291E"/>
    <w:rsid w:val="00FE5611"/>
    <w:rsid w:val="00FF13A2"/>
    <w:rsid w:val="00FF226A"/>
    <w:rsid w:val="00FF512B"/>
    <w:rsid w:val="00FF6093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D663"/>
  <w15:docId w15:val="{C766B20E-37AC-4A0B-A1F2-0E84694E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F4F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qFormat/>
    <w:rsid w:val="00596605"/>
    <w:pPr>
      <w:keepNext/>
      <w:snapToGrid w:val="0"/>
      <w:spacing w:after="0" w:line="240" w:lineRule="auto"/>
      <w:outlineLvl w:val="5"/>
    </w:pPr>
    <w:rPr>
      <w:rFonts w:ascii="Times New Roman" w:eastAsia="Times New Roman" w:hAnsi="Times New Roman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3E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Jasnalistaakcent3">
    <w:name w:val="Light List Accent 3"/>
    <w:basedOn w:val="Standardowy"/>
    <w:uiPriority w:val="61"/>
    <w:rsid w:val="00D03E5A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kapitzlist">
    <w:name w:val="List Paragraph"/>
    <w:basedOn w:val="Normalny"/>
    <w:uiPriority w:val="34"/>
    <w:qFormat/>
    <w:rsid w:val="00325949"/>
    <w:pPr>
      <w:ind w:left="720"/>
      <w:contextualSpacing/>
    </w:pPr>
  </w:style>
  <w:style w:type="paragraph" w:styleId="Tekstdymka">
    <w:name w:val="Balloon Text"/>
    <w:basedOn w:val="Normalny"/>
    <w:semiHidden/>
    <w:rsid w:val="006E14A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2F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22F1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22F1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0757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F8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F82"/>
    <w:rPr>
      <w:sz w:val="22"/>
      <w:szCs w:val="22"/>
      <w:lang w:eastAsia="en-US"/>
    </w:rPr>
  </w:style>
  <w:style w:type="table" w:styleId="Tabelasiatki4akcent3">
    <w:name w:val="Grid Table 4 Accent 3"/>
    <w:basedOn w:val="Standardowy"/>
    <w:uiPriority w:val="49"/>
    <w:rsid w:val="00907F8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4akcent1">
    <w:name w:val="Grid Table 4 Accent 1"/>
    <w:basedOn w:val="Standardowy"/>
    <w:uiPriority w:val="49"/>
    <w:rsid w:val="00907F8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907F8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listy7kolorowa">
    <w:name w:val="List Table 7 Colorful"/>
    <w:basedOn w:val="Standardowy"/>
    <w:uiPriority w:val="52"/>
    <w:rsid w:val="00907F8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907F8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5ciemnaakcent1">
    <w:name w:val="Grid Table 5 Dark Accent 1"/>
    <w:basedOn w:val="Standardowy"/>
    <w:uiPriority w:val="50"/>
    <w:rsid w:val="002A50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siatki6kolorowaakcent1">
    <w:name w:val="Grid Table 6 Colorful Accent 1"/>
    <w:basedOn w:val="Standardowy"/>
    <w:uiPriority w:val="51"/>
    <w:rsid w:val="002A506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8A53-5691-47FA-B0BD-EA27BA8BBC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1227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CENNIK USŁUG</vt:lpstr>
    </vt:vector>
  </TitlesOfParts>
  <Company>Hewlett-Packard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CENNIK USŁUG</dc:title>
  <dc:creator>Mirosław</dc:creator>
  <cp:lastModifiedBy>Paulina Matysiak</cp:lastModifiedBy>
  <cp:revision>3</cp:revision>
  <cp:lastPrinted>2026-05-22T06:49:00Z</cp:lastPrinted>
  <dcterms:created xsi:type="dcterms:W3CDTF">2026-05-21T08:03:00Z</dcterms:created>
  <dcterms:modified xsi:type="dcterms:W3CDTF">2026-05-22T06:52:00Z</dcterms:modified>
</cp:coreProperties>
</file>