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D8" w:rsidRDefault="008819EC" w:rsidP="005955D9">
      <w:pPr>
        <w:spacing w:after="0" w:line="240" w:lineRule="auto"/>
        <w:rPr>
          <w:rFonts w:ascii="Arial" w:eastAsia="Times New Roman" w:hAnsi="Arial" w:cs="Arial"/>
          <w:b/>
          <w:bCs/>
          <w:color w:val="333399"/>
          <w:sz w:val="20"/>
          <w:szCs w:val="20"/>
        </w:rPr>
      </w:pPr>
      <w:bookmarkStart w:id="0" w:name="_GoBack"/>
      <w:bookmarkEnd w:id="0"/>
      <w:r w:rsidRPr="003A60C9">
        <w:rPr>
          <w:rFonts w:ascii="Arial" w:eastAsia="Times New Roman" w:hAnsi="Arial" w:cs="Arial"/>
          <w:b/>
          <w:bCs/>
          <w:color w:val="333399"/>
          <w:sz w:val="20"/>
          <w:szCs w:val="20"/>
        </w:rPr>
        <w:t xml:space="preserve">Ogłoszenie o </w:t>
      </w:r>
      <w:r>
        <w:rPr>
          <w:rFonts w:ascii="Arial" w:eastAsia="Times New Roman" w:hAnsi="Arial" w:cs="Arial"/>
          <w:b/>
          <w:bCs/>
          <w:color w:val="333399"/>
          <w:sz w:val="20"/>
          <w:szCs w:val="20"/>
        </w:rPr>
        <w:t>z</w:t>
      </w:r>
      <w:r w:rsidRPr="003A60C9">
        <w:rPr>
          <w:rFonts w:ascii="Arial" w:eastAsia="Times New Roman" w:hAnsi="Arial" w:cs="Arial"/>
          <w:b/>
          <w:bCs/>
          <w:color w:val="333399"/>
          <w:sz w:val="20"/>
          <w:szCs w:val="20"/>
        </w:rPr>
        <w:t>wołaniu</w:t>
      </w:r>
      <w:r>
        <w:rPr>
          <w:rFonts w:ascii="Arial" w:eastAsia="Times New Roman" w:hAnsi="Arial" w:cs="Arial"/>
          <w:b/>
          <w:bCs/>
          <w:color w:val="333399"/>
          <w:sz w:val="20"/>
          <w:szCs w:val="20"/>
        </w:rPr>
        <w:t xml:space="preserve"> Nadz</w:t>
      </w:r>
      <w:r w:rsidRPr="003A60C9">
        <w:rPr>
          <w:rFonts w:ascii="Arial" w:eastAsia="Times New Roman" w:hAnsi="Arial" w:cs="Arial"/>
          <w:b/>
          <w:bCs/>
          <w:color w:val="333399"/>
          <w:sz w:val="20"/>
          <w:szCs w:val="20"/>
        </w:rPr>
        <w:t>wyczajnego Walnego Zgromadzenia</w:t>
      </w:r>
      <w:r w:rsidRPr="003A60C9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8819EC" w:rsidRPr="00346AD8" w:rsidRDefault="009D520C" w:rsidP="008819EC">
      <w:pPr>
        <w:spacing w:after="240" w:line="240" w:lineRule="auto"/>
        <w:rPr>
          <w:rFonts w:ascii="Arial" w:eastAsia="Times New Roman" w:hAnsi="Arial" w:cs="Arial"/>
          <w:b/>
          <w:bCs/>
          <w:color w:val="333399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99"/>
          <w:sz w:val="20"/>
          <w:szCs w:val="20"/>
        </w:rPr>
        <w:t>Raport bieżący 78</w:t>
      </w:r>
      <w:r w:rsidR="005E6158">
        <w:rPr>
          <w:rFonts w:ascii="Arial" w:eastAsia="Times New Roman" w:hAnsi="Arial" w:cs="Arial"/>
          <w:b/>
          <w:bCs/>
          <w:color w:val="333399"/>
          <w:sz w:val="20"/>
          <w:szCs w:val="20"/>
        </w:rPr>
        <w:t>/2015</w:t>
      </w:r>
    </w:p>
    <w:p w:rsidR="008819EC" w:rsidRPr="003A60C9" w:rsidRDefault="008819EC" w:rsidP="008819EC">
      <w:pPr>
        <w:spacing w:before="100" w:beforeAutospacing="1" w:after="0" w:line="18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A60C9">
        <w:rPr>
          <w:rFonts w:ascii="Arial" w:eastAsia="Times New Roman" w:hAnsi="Arial" w:cs="Arial"/>
          <w:color w:val="333333"/>
          <w:sz w:val="20"/>
          <w:szCs w:val="20"/>
        </w:rPr>
        <w:t>Zgodnie z §</w:t>
      </w:r>
      <w:r w:rsidR="00D302F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3A60C9">
        <w:rPr>
          <w:rFonts w:ascii="Arial" w:eastAsia="Times New Roman" w:hAnsi="Arial" w:cs="Arial"/>
          <w:color w:val="333333"/>
          <w:sz w:val="20"/>
          <w:szCs w:val="20"/>
        </w:rPr>
        <w:t>38 Rozporządzenia Rady Ministrów z dnia 19 lutego 2009 r. w sprawie informacji bieżących i okresowych przekazywanych przez emitentów papierów wartościowych oraz warunków uznawania za równoważne informacji wymaganych przepisami prawa państwa niebędącego państwem członkowskim, Zarząd Spółki EMC Instytut Medyczny S.A. z siedzibą we Wrocławiu przek</w:t>
      </w:r>
      <w:r>
        <w:rPr>
          <w:rFonts w:ascii="Arial" w:eastAsia="Times New Roman" w:hAnsi="Arial" w:cs="Arial"/>
          <w:color w:val="333333"/>
          <w:sz w:val="20"/>
          <w:szCs w:val="20"/>
        </w:rPr>
        <w:t>azuje informację o zwołaniu Nadz</w:t>
      </w:r>
      <w:r w:rsidRPr="003A60C9">
        <w:rPr>
          <w:rFonts w:ascii="Arial" w:eastAsia="Times New Roman" w:hAnsi="Arial" w:cs="Arial"/>
          <w:color w:val="333333"/>
          <w:sz w:val="20"/>
          <w:szCs w:val="20"/>
        </w:rPr>
        <w:t>wyczajnego Walnego Zgromadzenia.</w:t>
      </w:r>
    </w:p>
    <w:p w:rsidR="008819EC" w:rsidRPr="002612D5" w:rsidRDefault="008819EC" w:rsidP="008819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Nadzwyczajne Walne Zgromadzenie Spółki odbędzie się </w:t>
      </w:r>
      <w:r w:rsidR="003C4BD5">
        <w:rPr>
          <w:rFonts w:ascii="Arial" w:eastAsia="Times New Roman" w:hAnsi="Arial" w:cs="Arial"/>
          <w:spacing w:val="-2"/>
          <w:sz w:val="20"/>
          <w:szCs w:val="20"/>
        </w:rPr>
        <w:t>w dniu 17</w:t>
      </w:r>
      <w:r w:rsidR="003C4BD5" w:rsidRPr="002612D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3C4BD5">
        <w:rPr>
          <w:rFonts w:ascii="Arial" w:eastAsia="Times New Roman" w:hAnsi="Arial" w:cs="Arial"/>
          <w:spacing w:val="-2"/>
          <w:sz w:val="20"/>
          <w:szCs w:val="20"/>
        </w:rPr>
        <w:t>grudnia 2015</w:t>
      </w:r>
      <w:r w:rsidR="003C4BD5" w:rsidRPr="002612D5">
        <w:rPr>
          <w:rFonts w:ascii="Arial" w:eastAsia="Times New Roman" w:hAnsi="Arial" w:cs="Arial"/>
          <w:spacing w:val="-2"/>
          <w:sz w:val="20"/>
          <w:szCs w:val="20"/>
        </w:rPr>
        <w:t xml:space="preserve"> r. o godzinie 1</w:t>
      </w:r>
      <w:r w:rsidR="007924AF">
        <w:rPr>
          <w:rFonts w:ascii="Arial" w:eastAsia="Times New Roman" w:hAnsi="Arial" w:cs="Arial"/>
          <w:spacing w:val="-2"/>
          <w:sz w:val="20"/>
          <w:szCs w:val="20"/>
        </w:rPr>
        <w:t>1</w:t>
      </w:r>
      <w:r w:rsidR="003C4BD5" w:rsidRPr="002612D5">
        <w:rPr>
          <w:rFonts w:ascii="Arial" w:eastAsia="Times New Roman" w:hAnsi="Arial" w:cs="Arial"/>
          <w:spacing w:val="-2"/>
          <w:sz w:val="20"/>
          <w:szCs w:val="20"/>
        </w:rPr>
        <w:t>.00</w:t>
      </w:r>
      <w:r w:rsidR="00721FEF">
        <w:rPr>
          <w:rFonts w:ascii="Arial" w:eastAsia="Times New Roman" w:hAnsi="Arial" w:cs="Arial"/>
          <w:spacing w:val="-2"/>
          <w:sz w:val="20"/>
          <w:szCs w:val="20"/>
        </w:rPr>
        <w:t xml:space="preserve">, w </w:t>
      </w:r>
      <w:r w:rsidR="003C4BD5" w:rsidRPr="002612D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3C4BD5">
        <w:rPr>
          <w:rFonts w:ascii="Arial" w:eastAsia="Times New Roman" w:hAnsi="Arial" w:cs="Arial"/>
          <w:sz w:val="20"/>
          <w:szCs w:val="20"/>
        </w:rPr>
        <w:t>Warszawie</w:t>
      </w:r>
      <w:r w:rsidR="00721FEF">
        <w:rPr>
          <w:rFonts w:ascii="Arial" w:eastAsia="Times New Roman" w:hAnsi="Arial" w:cs="Arial"/>
          <w:sz w:val="20"/>
          <w:szCs w:val="20"/>
        </w:rPr>
        <w:t>,</w:t>
      </w:r>
      <w:r w:rsidR="003C4BD5">
        <w:rPr>
          <w:rFonts w:ascii="Arial" w:eastAsia="Times New Roman" w:hAnsi="Arial" w:cs="Arial"/>
          <w:sz w:val="20"/>
          <w:szCs w:val="20"/>
        </w:rPr>
        <w:t xml:space="preserve"> w biurze </w:t>
      </w:r>
      <w:r w:rsidR="003C4BD5">
        <w:rPr>
          <w:rFonts w:ascii="Arial" w:hAnsi="Arial" w:cs="Arial"/>
          <w:color w:val="000000"/>
          <w:sz w:val="20"/>
          <w:szCs w:val="20"/>
          <w:lang w:val="cs-CZ" w:eastAsia="cs-CZ"/>
        </w:rPr>
        <w:t>Penta Investments sp. z o. o., przy ul. Nowogrodzkiej 21</w:t>
      </w:r>
      <w:r w:rsidR="003C4BD5" w:rsidRPr="002612D5">
        <w:rPr>
          <w:rFonts w:ascii="Arial" w:eastAsia="Times New Roman" w:hAnsi="Arial" w:cs="Arial"/>
          <w:sz w:val="20"/>
          <w:szCs w:val="20"/>
        </w:rPr>
        <w:t>.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b/>
          <w:bCs/>
          <w:sz w:val="20"/>
          <w:szCs w:val="20"/>
        </w:rPr>
        <w:t>OGŁOSZENIE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3C4BD5">
      <w:pPr>
        <w:rPr>
          <w:rFonts w:ascii="Arial" w:eastAsia="Times New Roman" w:hAnsi="Arial" w:cs="Arial"/>
          <w:spacing w:val="-2"/>
          <w:sz w:val="20"/>
          <w:szCs w:val="20"/>
        </w:rPr>
      </w:pPr>
      <w:r w:rsidRPr="002612D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oparciu o art. 399 § 1 i art. 402 </w:t>
      </w:r>
      <w:r w:rsidRPr="002612D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1</w:t>
      </w:r>
      <w:r w:rsidR="00D302F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2612D5">
        <w:rPr>
          <w:rFonts w:ascii="Arial" w:eastAsia="Times New Roman" w:hAnsi="Arial" w:cs="Arial"/>
          <w:color w:val="000000" w:themeColor="text1"/>
          <w:sz w:val="20"/>
          <w:szCs w:val="20"/>
        </w:rPr>
        <w:t>Kodeksu spółek handlowych Zarząd EMC Instytut Medyczny SA z 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>siedzibą we Wrocławiu niniejszym zwołuje Nadzwyczajne Walne Zgromadzenie Spół</w:t>
      </w:r>
      <w:r w:rsidR="005E6158">
        <w:rPr>
          <w:rFonts w:ascii="Arial" w:eastAsia="Times New Roman" w:hAnsi="Arial" w:cs="Arial"/>
          <w:spacing w:val="-2"/>
          <w:sz w:val="20"/>
          <w:szCs w:val="20"/>
        </w:rPr>
        <w:t>ki, które odbędzie się w dniu 17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5E6158">
        <w:rPr>
          <w:rFonts w:ascii="Arial" w:eastAsia="Times New Roman" w:hAnsi="Arial" w:cs="Arial"/>
          <w:spacing w:val="-2"/>
          <w:sz w:val="20"/>
          <w:szCs w:val="20"/>
        </w:rPr>
        <w:t>grudnia</w:t>
      </w:r>
      <w:r w:rsidR="00C37680">
        <w:rPr>
          <w:rFonts w:ascii="Arial" w:eastAsia="Times New Roman" w:hAnsi="Arial" w:cs="Arial"/>
          <w:spacing w:val="-2"/>
          <w:sz w:val="20"/>
          <w:szCs w:val="20"/>
        </w:rPr>
        <w:t xml:space="preserve"> 2015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 xml:space="preserve"> r. o godzinie 1</w:t>
      </w:r>
      <w:r w:rsidR="008A333F">
        <w:rPr>
          <w:rFonts w:ascii="Arial" w:eastAsia="Times New Roman" w:hAnsi="Arial" w:cs="Arial"/>
          <w:spacing w:val="-2"/>
          <w:sz w:val="20"/>
          <w:szCs w:val="20"/>
        </w:rPr>
        <w:t>1</w:t>
      </w:r>
      <w:r w:rsidRPr="002612D5">
        <w:rPr>
          <w:rFonts w:ascii="Arial" w:eastAsia="Times New Roman" w:hAnsi="Arial" w:cs="Arial"/>
          <w:spacing w:val="-2"/>
          <w:sz w:val="20"/>
          <w:szCs w:val="20"/>
        </w:rPr>
        <w:t>.00</w:t>
      </w:r>
      <w:r w:rsidR="00721FEF">
        <w:rPr>
          <w:rFonts w:ascii="Arial" w:eastAsia="Times New Roman" w:hAnsi="Arial" w:cs="Arial"/>
          <w:spacing w:val="-2"/>
          <w:sz w:val="20"/>
          <w:szCs w:val="20"/>
        </w:rPr>
        <w:t xml:space="preserve">, w </w:t>
      </w:r>
      <w:r w:rsidR="005E6158">
        <w:rPr>
          <w:rFonts w:ascii="Arial" w:eastAsia="Times New Roman" w:hAnsi="Arial" w:cs="Arial"/>
          <w:sz w:val="20"/>
          <w:szCs w:val="20"/>
        </w:rPr>
        <w:t>Warszawie</w:t>
      </w:r>
      <w:r w:rsidR="00721FEF">
        <w:rPr>
          <w:rFonts w:ascii="Arial" w:eastAsia="Times New Roman" w:hAnsi="Arial" w:cs="Arial"/>
          <w:sz w:val="20"/>
          <w:szCs w:val="20"/>
        </w:rPr>
        <w:t>,</w:t>
      </w:r>
      <w:r w:rsidR="005E6158">
        <w:rPr>
          <w:rFonts w:ascii="Arial" w:eastAsia="Times New Roman" w:hAnsi="Arial" w:cs="Arial"/>
          <w:sz w:val="20"/>
          <w:szCs w:val="20"/>
        </w:rPr>
        <w:t xml:space="preserve"> w biurze </w:t>
      </w:r>
      <w:r w:rsidR="00A053C4">
        <w:rPr>
          <w:rFonts w:ascii="Arial" w:hAnsi="Arial" w:cs="Arial"/>
          <w:color w:val="000000"/>
          <w:sz w:val="20"/>
          <w:szCs w:val="20"/>
          <w:lang w:val="cs-CZ" w:eastAsia="cs-CZ"/>
        </w:rPr>
        <w:t>Penta Investments sp. z o. o.</w:t>
      </w:r>
      <w:r w:rsidR="003C4BD5">
        <w:rPr>
          <w:rFonts w:ascii="Arial" w:hAnsi="Arial" w:cs="Arial"/>
          <w:color w:val="000000"/>
          <w:sz w:val="20"/>
          <w:szCs w:val="20"/>
          <w:lang w:val="cs-CZ" w:eastAsia="cs-CZ"/>
        </w:rPr>
        <w:t>, przy u</w:t>
      </w:r>
      <w:r w:rsidR="00A053C4">
        <w:rPr>
          <w:rFonts w:ascii="Arial" w:hAnsi="Arial" w:cs="Arial"/>
          <w:color w:val="000000"/>
          <w:sz w:val="20"/>
          <w:szCs w:val="20"/>
          <w:lang w:val="cs-CZ" w:eastAsia="cs-CZ"/>
        </w:rPr>
        <w:t xml:space="preserve">l. </w:t>
      </w:r>
      <w:r w:rsidR="003C4BD5">
        <w:rPr>
          <w:rFonts w:ascii="Arial" w:hAnsi="Arial" w:cs="Arial"/>
          <w:color w:val="000000"/>
          <w:sz w:val="20"/>
          <w:szCs w:val="20"/>
          <w:lang w:val="cs-CZ" w:eastAsia="cs-CZ"/>
        </w:rPr>
        <w:t>Nowogrodzkiej 21</w:t>
      </w:r>
      <w:r w:rsidR="005E6158" w:rsidRPr="002612D5">
        <w:rPr>
          <w:rFonts w:ascii="Arial" w:eastAsia="Times New Roman" w:hAnsi="Arial" w:cs="Arial"/>
          <w:sz w:val="20"/>
          <w:szCs w:val="20"/>
        </w:rPr>
        <w:t>.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Porządek obrad: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47AD2" w:rsidRPr="00F533E2" w:rsidRDefault="00C47AD2" w:rsidP="00C47AD2">
      <w:pPr>
        <w:pStyle w:val="Tekstpodstawowy"/>
        <w:numPr>
          <w:ilvl w:val="0"/>
          <w:numId w:val="7"/>
        </w:numPr>
        <w:spacing w:after="0"/>
        <w:ind w:left="992" w:hanging="283"/>
        <w:rPr>
          <w:rFonts w:ascii="Arial" w:hAnsi="Arial" w:cs="Arial"/>
          <w:sz w:val="20"/>
          <w:szCs w:val="20"/>
          <w:lang w:val="pl-PL"/>
        </w:rPr>
      </w:pPr>
      <w:r w:rsidRPr="00F533E2">
        <w:rPr>
          <w:rFonts w:ascii="Arial" w:hAnsi="Arial" w:cs="Arial"/>
          <w:sz w:val="20"/>
          <w:szCs w:val="20"/>
          <w:lang w:val="pl-PL"/>
        </w:rPr>
        <w:t>Otwarcie obrad Nadzwyczajnego Walnego Zgromadzenia.</w:t>
      </w:r>
    </w:p>
    <w:p w:rsidR="00C47AD2" w:rsidRPr="00F533E2" w:rsidRDefault="00C47AD2" w:rsidP="00C47AD2">
      <w:pPr>
        <w:pStyle w:val="Tekstpodstawowy"/>
        <w:numPr>
          <w:ilvl w:val="0"/>
          <w:numId w:val="7"/>
        </w:numPr>
        <w:spacing w:after="0"/>
        <w:ind w:left="992" w:hanging="283"/>
        <w:rPr>
          <w:rFonts w:ascii="Arial" w:hAnsi="Arial" w:cs="Arial"/>
          <w:sz w:val="20"/>
          <w:szCs w:val="20"/>
          <w:lang w:val="pl-PL"/>
        </w:rPr>
      </w:pPr>
      <w:r w:rsidRPr="00F533E2">
        <w:rPr>
          <w:rFonts w:ascii="Arial" w:hAnsi="Arial" w:cs="Arial"/>
          <w:sz w:val="20"/>
          <w:szCs w:val="20"/>
          <w:lang w:val="pl-PL"/>
        </w:rPr>
        <w:t>Wybór Przewodniczącego Nadzwyczajnego Walnego Zgromadzenia.</w:t>
      </w:r>
    </w:p>
    <w:p w:rsidR="00C47AD2" w:rsidRPr="00F533E2" w:rsidRDefault="00C47AD2" w:rsidP="00C47AD2">
      <w:pPr>
        <w:pStyle w:val="Tekstpodstawowy"/>
        <w:numPr>
          <w:ilvl w:val="0"/>
          <w:numId w:val="7"/>
        </w:numPr>
        <w:spacing w:after="0"/>
        <w:ind w:left="992" w:hanging="283"/>
        <w:rPr>
          <w:rFonts w:ascii="Arial" w:hAnsi="Arial" w:cs="Arial"/>
          <w:sz w:val="20"/>
          <w:szCs w:val="20"/>
          <w:lang w:val="pl-PL"/>
        </w:rPr>
      </w:pPr>
      <w:r w:rsidRPr="00F533E2">
        <w:rPr>
          <w:rFonts w:ascii="Arial" w:hAnsi="Arial" w:cs="Arial"/>
          <w:sz w:val="20"/>
          <w:szCs w:val="20"/>
          <w:lang w:val="pl-PL"/>
        </w:rPr>
        <w:t>Stwierdzenie prawidłowości zwołania Nadzwyczajnego Walnego Zgromadzenia oraz jego zdolności do podejmowania uchwał.</w:t>
      </w:r>
    </w:p>
    <w:p w:rsidR="00C47AD2" w:rsidRPr="00F533E2" w:rsidRDefault="00C47AD2" w:rsidP="00C47AD2">
      <w:pPr>
        <w:pStyle w:val="Tekstpodstawowy"/>
        <w:numPr>
          <w:ilvl w:val="0"/>
          <w:numId w:val="7"/>
        </w:numPr>
        <w:spacing w:after="0"/>
        <w:ind w:left="992" w:hanging="283"/>
        <w:rPr>
          <w:rFonts w:ascii="Arial" w:hAnsi="Arial" w:cs="Arial"/>
          <w:sz w:val="20"/>
          <w:szCs w:val="20"/>
          <w:lang w:val="pl-PL"/>
        </w:rPr>
      </w:pPr>
      <w:r w:rsidRPr="00F533E2">
        <w:rPr>
          <w:rFonts w:ascii="Arial" w:hAnsi="Arial" w:cs="Arial"/>
          <w:sz w:val="20"/>
          <w:szCs w:val="20"/>
          <w:lang w:val="pl-PL"/>
        </w:rPr>
        <w:t>Wybór Komisji Skrutacyjnej.</w:t>
      </w:r>
    </w:p>
    <w:p w:rsidR="00C47AD2" w:rsidRPr="00F533E2" w:rsidRDefault="00C47AD2" w:rsidP="00C47AD2">
      <w:pPr>
        <w:pStyle w:val="Tekstpodstawowy"/>
        <w:numPr>
          <w:ilvl w:val="0"/>
          <w:numId w:val="7"/>
        </w:numPr>
        <w:spacing w:after="0"/>
        <w:ind w:left="992" w:hanging="283"/>
        <w:rPr>
          <w:rFonts w:ascii="Arial" w:hAnsi="Arial" w:cs="Arial"/>
          <w:sz w:val="20"/>
          <w:szCs w:val="20"/>
          <w:lang w:val="pl-PL"/>
        </w:rPr>
      </w:pPr>
      <w:r w:rsidRPr="00F533E2">
        <w:rPr>
          <w:rFonts w:ascii="Arial" w:hAnsi="Arial" w:cs="Arial"/>
          <w:sz w:val="20"/>
          <w:szCs w:val="20"/>
          <w:lang w:val="pl-PL"/>
        </w:rPr>
        <w:t>Przyjęcie porządku obrad.</w:t>
      </w:r>
    </w:p>
    <w:p w:rsidR="00C47AD2" w:rsidRPr="00F533E2" w:rsidRDefault="00C47AD2" w:rsidP="00C47AD2">
      <w:pPr>
        <w:pStyle w:val="Tekstpodstawowy"/>
        <w:numPr>
          <w:ilvl w:val="0"/>
          <w:numId w:val="7"/>
        </w:numPr>
        <w:spacing w:after="0"/>
        <w:ind w:left="992" w:hanging="283"/>
        <w:rPr>
          <w:rFonts w:ascii="Arial" w:hAnsi="Arial" w:cs="Arial"/>
          <w:sz w:val="20"/>
          <w:szCs w:val="20"/>
          <w:lang w:val="pl-PL"/>
        </w:rPr>
      </w:pPr>
      <w:r w:rsidRPr="00F533E2">
        <w:rPr>
          <w:rFonts w:ascii="Arial" w:hAnsi="Arial" w:cs="Arial"/>
          <w:sz w:val="20"/>
          <w:szCs w:val="20"/>
          <w:lang w:val="pl-PL"/>
        </w:rPr>
        <w:t>Podjęcie uchwały w sprawie powołania członka Rady Nadzorczej Spółki.</w:t>
      </w:r>
    </w:p>
    <w:p w:rsidR="00C47AD2" w:rsidRPr="003867D1" w:rsidRDefault="00C47AD2" w:rsidP="00C47AD2">
      <w:pPr>
        <w:pStyle w:val="Tekstpodstawowy"/>
        <w:numPr>
          <w:ilvl w:val="0"/>
          <w:numId w:val="7"/>
        </w:numPr>
        <w:spacing w:after="0"/>
        <w:ind w:left="992" w:hanging="283"/>
        <w:rPr>
          <w:rFonts w:ascii="Arial" w:hAnsi="Arial" w:cs="Arial"/>
          <w:sz w:val="20"/>
          <w:szCs w:val="20"/>
          <w:lang w:val="pl-PL"/>
        </w:rPr>
      </w:pPr>
      <w:r w:rsidRPr="003867D1">
        <w:rPr>
          <w:rFonts w:ascii="Arial" w:hAnsi="Arial" w:cs="Arial"/>
          <w:sz w:val="20"/>
          <w:szCs w:val="20"/>
          <w:lang w:val="pl-PL"/>
        </w:rPr>
        <w:t>Zamknięcie obrad Nadzwyczajnego Walnego Zgromadzenia.</w:t>
      </w:r>
    </w:p>
    <w:p w:rsidR="008819EC" w:rsidRPr="002612D5" w:rsidRDefault="008819EC" w:rsidP="008819E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Jednocześnie Zarząd Spółki informuje: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Akcjonariusz lub akcjonariusze reprezentujący co najmniej jedną dwudziestą kapitału zakładowego mogą żądać umieszczenia określonych spraw w porządku obrad najbliższego Walnego Zgromadzenia. Żądanie powinno zostać zgłoszone Zarządowi nie później niż na </w:t>
      </w:r>
      <w:r w:rsidRPr="007924AF">
        <w:rPr>
          <w:rFonts w:ascii="Arial" w:eastAsia="Times New Roman" w:hAnsi="Arial" w:cs="Arial"/>
          <w:sz w:val="20"/>
          <w:szCs w:val="20"/>
        </w:rPr>
        <w:t xml:space="preserve">dwadzieścia jeden dni przed wyznaczonym terminem zgromadzenia (to jest do dnia </w:t>
      </w:r>
      <w:r w:rsidR="00721FEF">
        <w:rPr>
          <w:rFonts w:ascii="Arial" w:eastAsia="Times New Roman" w:hAnsi="Arial" w:cs="Arial"/>
          <w:sz w:val="20"/>
          <w:szCs w:val="20"/>
        </w:rPr>
        <w:t>26</w:t>
      </w:r>
      <w:r w:rsidRPr="007924AF">
        <w:rPr>
          <w:rFonts w:ascii="Arial" w:eastAsia="Times New Roman" w:hAnsi="Arial" w:cs="Arial"/>
          <w:sz w:val="20"/>
          <w:szCs w:val="20"/>
        </w:rPr>
        <w:t xml:space="preserve"> </w:t>
      </w:r>
      <w:r w:rsidR="005247C0" w:rsidRPr="007924AF">
        <w:rPr>
          <w:rFonts w:ascii="Arial" w:eastAsia="Times New Roman" w:hAnsi="Arial" w:cs="Arial"/>
          <w:sz w:val="20"/>
          <w:szCs w:val="20"/>
        </w:rPr>
        <w:t>listopada 2015</w:t>
      </w:r>
      <w:r w:rsidRPr="007924AF">
        <w:rPr>
          <w:rFonts w:ascii="Arial" w:eastAsia="Times New Roman" w:hAnsi="Arial" w:cs="Arial"/>
          <w:sz w:val="20"/>
          <w:szCs w:val="20"/>
        </w:rPr>
        <w:t xml:space="preserve"> r.), </w:t>
      </w:r>
      <w:r w:rsidRPr="002612D5">
        <w:rPr>
          <w:rFonts w:ascii="Arial" w:eastAsia="Times New Roman" w:hAnsi="Arial" w:cs="Arial"/>
          <w:sz w:val="20"/>
          <w:szCs w:val="20"/>
        </w:rPr>
        <w:t xml:space="preserve">na piśmie lub przy wykorzystaniu środków komunikacji elektronicznej, na adres: </w:t>
      </w:r>
      <w:hyperlink r:id="rId5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819EC" w:rsidRPr="002612D5" w:rsidRDefault="008819EC" w:rsidP="008819EC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Zarząd ogłosi na stronach internetowych Spółki (</w:t>
      </w:r>
      <w:hyperlink r:id="rId6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) niezwłocznie, nie później niż </w:t>
      </w:r>
      <w:r w:rsidRPr="007924AF">
        <w:rPr>
          <w:rFonts w:ascii="Arial" w:eastAsia="Times New Roman" w:hAnsi="Arial" w:cs="Arial"/>
          <w:sz w:val="20"/>
          <w:szCs w:val="20"/>
        </w:rPr>
        <w:t>na osiemnaście dni przed wyznaczonym terminem Walnego Zgromadzenia, tj. do 2</w:t>
      </w:r>
      <w:r w:rsidR="00721FEF">
        <w:rPr>
          <w:rFonts w:ascii="Arial" w:eastAsia="Times New Roman" w:hAnsi="Arial" w:cs="Arial"/>
          <w:sz w:val="20"/>
          <w:szCs w:val="20"/>
        </w:rPr>
        <w:t>9</w:t>
      </w:r>
      <w:r w:rsidRPr="007924AF">
        <w:rPr>
          <w:rFonts w:ascii="Arial" w:eastAsia="Times New Roman" w:hAnsi="Arial" w:cs="Arial"/>
          <w:sz w:val="20"/>
          <w:szCs w:val="20"/>
        </w:rPr>
        <w:t xml:space="preserve"> </w:t>
      </w:r>
      <w:r w:rsidR="005247C0" w:rsidRPr="007924AF">
        <w:rPr>
          <w:rFonts w:ascii="Arial" w:eastAsia="Times New Roman" w:hAnsi="Arial" w:cs="Arial"/>
          <w:sz w:val="20"/>
          <w:szCs w:val="20"/>
        </w:rPr>
        <w:t>listopada 2015</w:t>
      </w:r>
      <w:r w:rsidRPr="007924AF">
        <w:rPr>
          <w:rFonts w:ascii="Arial" w:eastAsia="Times New Roman" w:hAnsi="Arial" w:cs="Arial"/>
          <w:sz w:val="20"/>
          <w:szCs w:val="20"/>
        </w:rPr>
        <w:t xml:space="preserve"> r., </w:t>
      </w:r>
      <w:r w:rsidRPr="002612D5">
        <w:rPr>
          <w:rFonts w:ascii="Arial" w:eastAsia="Times New Roman" w:hAnsi="Arial" w:cs="Arial"/>
          <w:sz w:val="20"/>
          <w:szCs w:val="20"/>
        </w:rPr>
        <w:t>zmiany w porządku obrad, wprowadzone na żądanie akcjonariuszy.</w:t>
      </w:r>
    </w:p>
    <w:p w:rsidR="008819EC" w:rsidRPr="002612D5" w:rsidRDefault="008819EC" w:rsidP="008819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Akcjonariusz lub akcjonariusze reprezentujący</w:t>
      </w:r>
      <w:r w:rsidR="003C4BD5">
        <w:rPr>
          <w:rFonts w:ascii="Arial" w:eastAsia="Times New Roman" w:hAnsi="Arial" w:cs="Arial"/>
          <w:sz w:val="20"/>
          <w:szCs w:val="20"/>
        </w:rPr>
        <w:t>,</w:t>
      </w:r>
      <w:r w:rsidRPr="002612D5">
        <w:rPr>
          <w:rFonts w:ascii="Arial" w:eastAsia="Times New Roman" w:hAnsi="Arial" w:cs="Arial"/>
          <w:sz w:val="20"/>
          <w:szCs w:val="20"/>
        </w:rPr>
        <w:t xml:space="preserve"> co najmniej jedną dwudziestą kapitału zakładowego mogą przed terminem Walnego Zgromadzenia zgłaszać Spółce na piśmie lub przy wykorzystaniu środków komunikacji elektronicznej (na adres: </w:t>
      </w:r>
      <w:hyperlink r:id="rId7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) projekty uchwał dotyczące spraw wprowadzonych do porządku obrad Walnego Zgromadzenia lub spraw, które mają zostać wprowadzone do porządku obrad. </w:t>
      </w:r>
    </w:p>
    <w:p w:rsidR="008819EC" w:rsidRPr="002612D5" w:rsidRDefault="008819EC" w:rsidP="008819E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Każdy z akcjonariuszy może podczas Walnego Zgromadzenia zgłaszać projekty uchwał dotyczące spraw wprowadzonych do porządku obrad.</w:t>
      </w:r>
    </w:p>
    <w:p w:rsidR="008819EC" w:rsidRPr="002612D5" w:rsidRDefault="008819EC" w:rsidP="008819E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Akcjonariusz może uczestniczyć w Walnym Zgromadzeniu oraz wykonywać prawo głosu osobiście lub przez pełnomocnika.</w:t>
      </w:r>
    </w:p>
    <w:p w:rsidR="008819EC" w:rsidRPr="002612D5" w:rsidRDefault="008819EC" w:rsidP="008819E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Pełnomocnictwo do uczestniczenia w Walnym Zgromadzeniu spółki publicznej i wykonywania prawa głosu może być udzielone w formie pisemnej lub przy wykorzystaniu środków komunikacji elektronicznej. Udzielenie pełnomocnictwa w postaci elektronicznej nie wymaga opatrzenia </w:t>
      </w:r>
      <w:r w:rsidRPr="002612D5">
        <w:rPr>
          <w:rFonts w:ascii="Arial" w:eastAsia="Times New Roman" w:hAnsi="Arial" w:cs="Arial"/>
          <w:sz w:val="20"/>
          <w:szCs w:val="20"/>
        </w:rPr>
        <w:lastRenderedPageBreak/>
        <w:t>bezpiecznym podpisem elektronicznym weryfikowanym przy pomocy ważnego kwalifikowanego certyfikatu.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 xml:space="preserve">O udzieleniu pełnomocnictwa w drodze elektronicznej Akcjonariusz zawiadamia poprzez przesłanie dowodu udzielenia pełnomocnictwa na adres: </w:t>
      </w:r>
      <w:hyperlink r:id="rId8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Głosowanie przez pełnomocnika odbywa się przy użyciu formularza, którego wzór dostępny będzie na stronie internetowej Spółki (</w:t>
      </w:r>
      <w:hyperlink r:id="rId9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). 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Prawo uczestniczenia w Walnym Zgromadzeniu spółki mają tylko osoby będące akcjonariuszami Spółki w dniu rejestracji uczestnictwa w Walnym Zgromadzeniu.</w:t>
      </w:r>
    </w:p>
    <w:p w:rsidR="008819EC" w:rsidRPr="007924AF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7924AF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24AF">
        <w:rPr>
          <w:rFonts w:ascii="Arial" w:eastAsia="Times New Roman" w:hAnsi="Arial" w:cs="Arial"/>
          <w:sz w:val="20"/>
          <w:szCs w:val="20"/>
        </w:rPr>
        <w:t xml:space="preserve">Dzień rejestracji uczestnictwa w Walnym Zgromadzeniu przypada na dzień </w:t>
      </w:r>
      <w:r w:rsidR="00EB707B">
        <w:rPr>
          <w:rFonts w:ascii="Arial" w:eastAsia="Times New Roman" w:hAnsi="Arial" w:cs="Arial"/>
          <w:sz w:val="20"/>
          <w:szCs w:val="20"/>
        </w:rPr>
        <w:t>1 grudnia</w:t>
      </w:r>
      <w:r w:rsidR="007924AF" w:rsidRPr="007924AF">
        <w:rPr>
          <w:rFonts w:ascii="Arial" w:eastAsia="Times New Roman" w:hAnsi="Arial" w:cs="Arial"/>
          <w:sz w:val="20"/>
          <w:szCs w:val="20"/>
        </w:rPr>
        <w:t xml:space="preserve"> 2015</w:t>
      </w:r>
      <w:r w:rsidRPr="007924AF">
        <w:rPr>
          <w:rFonts w:ascii="Arial" w:eastAsia="Times New Roman" w:hAnsi="Arial" w:cs="Arial"/>
          <w:sz w:val="20"/>
          <w:szCs w:val="20"/>
        </w:rPr>
        <w:t xml:space="preserve"> r. (</w:t>
      </w:r>
      <w:r w:rsidRPr="007924AF">
        <w:rPr>
          <w:rFonts w:ascii="Arial" w:eastAsia="Times New Roman" w:hAnsi="Arial" w:cs="Arial"/>
          <w:iCs/>
          <w:sz w:val="20"/>
          <w:szCs w:val="20"/>
        </w:rPr>
        <w:t>szesnaście dni przed datą Walnego Zgromadzenia</w:t>
      </w:r>
      <w:r w:rsidRPr="007924AF">
        <w:rPr>
          <w:rFonts w:ascii="Arial" w:eastAsia="Times New Roman" w:hAnsi="Arial" w:cs="Arial"/>
          <w:sz w:val="20"/>
          <w:szCs w:val="20"/>
        </w:rPr>
        <w:t>).</w:t>
      </w:r>
    </w:p>
    <w:p w:rsidR="008819EC" w:rsidRPr="007924AF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7924AF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24AF">
        <w:rPr>
          <w:rFonts w:ascii="Arial" w:eastAsia="Times New Roman" w:hAnsi="Arial" w:cs="Arial"/>
          <w:sz w:val="20"/>
          <w:szCs w:val="20"/>
        </w:rPr>
        <w:t>Dodatkowo Zarząd zawiadamia, iż w Walnym Zgromadzeniu mają prawo uczestniczyć z prawem głosu:</w:t>
      </w:r>
    </w:p>
    <w:p w:rsidR="008819EC" w:rsidRPr="007924AF" w:rsidRDefault="008819EC" w:rsidP="008819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24AF">
        <w:rPr>
          <w:rFonts w:ascii="Arial" w:eastAsia="Times New Roman" w:hAnsi="Arial" w:cs="Arial"/>
          <w:sz w:val="20"/>
          <w:szCs w:val="20"/>
        </w:rPr>
        <w:t>uprawnieni z akcji imiennych i świadectw tymczasowych oraz zastawnicy i użytkownicy, którym przysługuje prawo głosu, mają prawo uczestniczenia w Walnym Zgromadzeniu, jeżeli są wpisani do księgi akcyjnej w dniu rejestracji uczestnictwa w Walnym Zgromadzeniu;</w:t>
      </w:r>
    </w:p>
    <w:p w:rsidR="008819EC" w:rsidRPr="007924AF" w:rsidRDefault="008819EC" w:rsidP="008819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24AF">
        <w:rPr>
          <w:rFonts w:ascii="Arial" w:eastAsia="Times New Roman" w:hAnsi="Arial" w:cs="Arial"/>
          <w:sz w:val="20"/>
          <w:szCs w:val="20"/>
        </w:rPr>
        <w:t xml:space="preserve">uprawnieni z akcji na okaziciela mających postać dokumentu, jeżeli dokumenty akcji zostaną złożone w spółce nie później niż w dniu rejestracji uczestnictwa w Walnym Zgromadzeniu i nie będą odebrane przed zakończeniem tego dnia. Zamiast akcji może być złożone zaświadczenie </w:t>
      </w:r>
      <w:r w:rsidR="003C4BD5" w:rsidRPr="007924AF">
        <w:rPr>
          <w:rFonts w:ascii="Arial" w:eastAsia="Times New Roman" w:hAnsi="Arial" w:cs="Arial"/>
          <w:sz w:val="20"/>
          <w:szCs w:val="20"/>
        </w:rPr>
        <w:t xml:space="preserve">wydane na dowód złożenia akcji </w:t>
      </w:r>
      <w:r w:rsidRPr="007924AF">
        <w:rPr>
          <w:rFonts w:ascii="Arial" w:hAnsi="Arial" w:cs="Arial"/>
          <w:sz w:val="20"/>
          <w:szCs w:val="20"/>
        </w:rPr>
        <w:t>u notariusza, w banku lub w firmie inwestycyjnej;</w:t>
      </w:r>
      <w:r w:rsidRPr="007924AF" w:rsidDel="00CA0855">
        <w:rPr>
          <w:rFonts w:ascii="Arial" w:eastAsia="Times New Roman" w:hAnsi="Arial" w:cs="Arial"/>
          <w:sz w:val="20"/>
          <w:szCs w:val="20"/>
        </w:rPr>
        <w:t xml:space="preserve"> </w:t>
      </w:r>
      <w:r w:rsidRPr="007924AF">
        <w:rPr>
          <w:rFonts w:ascii="Arial" w:eastAsia="Times New Roman" w:hAnsi="Arial" w:cs="Arial"/>
          <w:sz w:val="20"/>
          <w:szCs w:val="20"/>
        </w:rPr>
        <w:t>w zaświadczeniu wskazuje się numery dokumentów akcji i stwierdza, że dokumenty akcji nie będą wydane przed upływem dnia rejestracji uczestnictwa w Walnym Zgromadzeniu;</w:t>
      </w:r>
    </w:p>
    <w:p w:rsidR="008819EC" w:rsidRPr="007924AF" w:rsidRDefault="008819EC" w:rsidP="008819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24AF">
        <w:rPr>
          <w:rFonts w:ascii="Arial" w:eastAsia="Times New Roman" w:hAnsi="Arial" w:cs="Arial"/>
          <w:sz w:val="20"/>
          <w:szCs w:val="20"/>
        </w:rPr>
        <w:t>akcjonariusze będący właścicielami akcji na okaziciela, które zostały dopuszczone do obrotu na Warszawskiej Giełdzie Papierów będący akcjonariuszami na dzień rejestracji uczestnictwa w walnym zgromadzeniu, zgodnie z wykazem sporządzonym przez Krajowy Depozyt Papierów Wartościowych S.A.;</w:t>
      </w:r>
    </w:p>
    <w:p w:rsidR="008819EC" w:rsidRPr="007924AF" w:rsidRDefault="008819EC" w:rsidP="008819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24AF">
        <w:rPr>
          <w:rFonts w:ascii="Arial" w:eastAsia="Times New Roman" w:hAnsi="Arial" w:cs="Arial"/>
          <w:sz w:val="20"/>
          <w:szCs w:val="20"/>
        </w:rPr>
        <w:t>pełnomocnicy bądź przedstawiciele ustawowi akcjonariuszy wymienionych powyżej w punktach 1-3.</w:t>
      </w:r>
    </w:p>
    <w:p w:rsidR="008819EC" w:rsidRPr="007924AF" w:rsidRDefault="008819EC" w:rsidP="008819E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7924AF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24AF">
        <w:rPr>
          <w:rFonts w:ascii="Arial" w:eastAsia="Times New Roman" w:hAnsi="Arial" w:cs="Arial"/>
          <w:sz w:val="20"/>
          <w:szCs w:val="20"/>
        </w:rPr>
        <w:t>Osoby</w:t>
      </w:r>
      <w:r w:rsidR="003C4BD5" w:rsidRPr="007924AF">
        <w:rPr>
          <w:rFonts w:ascii="Arial" w:eastAsia="Times New Roman" w:hAnsi="Arial" w:cs="Arial"/>
          <w:sz w:val="20"/>
          <w:szCs w:val="20"/>
        </w:rPr>
        <w:t>,</w:t>
      </w:r>
      <w:r w:rsidRPr="007924AF">
        <w:rPr>
          <w:rFonts w:ascii="Arial" w:eastAsia="Times New Roman" w:hAnsi="Arial" w:cs="Arial"/>
          <w:sz w:val="20"/>
          <w:szCs w:val="20"/>
        </w:rPr>
        <w:t xml:space="preserve"> o których mowa wyżej są zobowiązane na Walnym Zgromadzeniu potwierdzić swoje prawo do reprezentacji Akcjonariusza w szczególności poprzez przedłożenia odpisu z KRS akcjonariusza, pełnomocnictwa (udzielonego w formie pisemnej lub elektronicznej).</w:t>
      </w:r>
    </w:p>
    <w:p w:rsidR="008819EC" w:rsidRPr="007924AF" w:rsidRDefault="008819EC" w:rsidP="008819E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819EC" w:rsidRPr="002612D5" w:rsidRDefault="008819EC" w:rsidP="008819E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924AF">
        <w:rPr>
          <w:rFonts w:ascii="Arial" w:hAnsi="Arial" w:cs="Arial"/>
          <w:sz w:val="20"/>
          <w:szCs w:val="20"/>
        </w:rPr>
        <w:t>Spółka rekomenduje akcjonariuszom, aby w terminie pomiędzy dniem ogłoszenia o Zwołaniu Nadzwyczajnego Walnego Zgro</w:t>
      </w:r>
      <w:r w:rsidR="00EB707B">
        <w:rPr>
          <w:rFonts w:ascii="Arial" w:hAnsi="Arial" w:cs="Arial"/>
          <w:sz w:val="20"/>
          <w:szCs w:val="20"/>
        </w:rPr>
        <w:t>madzenia a dniem 2</w:t>
      </w:r>
      <w:r w:rsidRPr="007924AF">
        <w:rPr>
          <w:rFonts w:ascii="Arial" w:hAnsi="Arial" w:cs="Arial"/>
          <w:sz w:val="20"/>
          <w:szCs w:val="20"/>
        </w:rPr>
        <w:t xml:space="preserve"> </w:t>
      </w:r>
      <w:r w:rsidR="00333BD8" w:rsidRPr="007924AF">
        <w:rPr>
          <w:rFonts w:ascii="Arial" w:hAnsi="Arial" w:cs="Arial"/>
          <w:sz w:val="20"/>
          <w:szCs w:val="20"/>
        </w:rPr>
        <w:t>grudnia</w:t>
      </w:r>
      <w:r w:rsidR="007924AF" w:rsidRPr="007924AF">
        <w:rPr>
          <w:rFonts w:ascii="Arial" w:hAnsi="Arial" w:cs="Arial"/>
          <w:sz w:val="20"/>
          <w:szCs w:val="20"/>
        </w:rPr>
        <w:t xml:space="preserve"> 2015</w:t>
      </w:r>
      <w:r w:rsidRPr="007924AF">
        <w:rPr>
          <w:rFonts w:ascii="Arial" w:hAnsi="Arial" w:cs="Arial"/>
          <w:sz w:val="20"/>
          <w:szCs w:val="20"/>
        </w:rPr>
        <w:t xml:space="preserve"> r</w:t>
      </w:r>
      <w:r w:rsidRPr="002612D5">
        <w:rPr>
          <w:rFonts w:ascii="Arial" w:hAnsi="Arial" w:cs="Arial"/>
          <w:sz w:val="20"/>
          <w:szCs w:val="20"/>
        </w:rPr>
        <w:t>. złożyli żądanie o wystawienie imiennego zaświadczenia o prawie uczestnictwa w Nadzwyczajnym Walnym Zgromadzeniu w podmiocie prowadzącym rachunek papierów wartościowych, na którym zapisane są akcje Spółki.</w:t>
      </w:r>
    </w:p>
    <w:p w:rsidR="008819EC" w:rsidRPr="002612D5" w:rsidRDefault="008819EC" w:rsidP="008819E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612D5">
        <w:rPr>
          <w:rFonts w:ascii="Arial" w:hAnsi="Arial" w:cs="Arial"/>
          <w:sz w:val="20"/>
          <w:szCs w:val="20"/>
        </w:rPr>
        <w:t>Rekomenduje się akcjonariuszom odebranie ww. wystawionego zaświadczenia o prawie uczestnictwa i zabranie go ze sobą w dniu Nadzwyczajnego Walnego Zgromadzenia.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12D5">
        <w:rPr>
          <w:rFonts w:ascii="Arial" w:hAnsi="Arial" w:cs="Arial"/>
          <w:sz w:val="20"/>
          <w:szCs w:val="20"/>
        </w:rPr>
        <w:t xml:space="preserve">Spółka ustala listę akcjonariuszy uprawnionych do uczestnictwa w Nadzwyczajnym Walnym Zgromadzeniu na podstawie wykazu przekazanego jej przez Krajowy Depozyt Papierów Wartościowych (KDPW), a sporządzonego na podstawie wystawionych przez podmioty prowadzące rachunki papierów wartościowych imiennych zaświadczeń o prawie uczestnictwa w walnym zgromadzeniu. Na trzy dni powszednie przed terminem Nadzwyczajnego Walnego Zgromadzenia w siedzibie Spółki zostanie wyłożona do wglądu lista akcjonariuszy uprawnionych do uczestnictwa w </w:t>
      </w:r>
      <w:r w:rsidR="003C4BD5">
        <w:rPr>
          <w:rFonts w:ascii="Arial" w:hAnsi="Arial" w:cs="Arial"/>
          <w:sz w:val="20"/>
          <w:szCs w:val="20"/>
        </w:rPr>
        <w:t>Nadz</w:t>
      </w:r>
      <w:r w:rsidRPr="002612D5">
        <w:rPr>
          <w:rFonts w:ascii="Arial" w:hAnsi="Arial" w:cs="Arial"/>
          <w:sz w:val="20"/>
          <w:szCs w:val="20"/>
        </w:rPr>
        <w:t>wyczajnym Walnym Zgromadzeniu. Akcjonariusz będzie mógł zażądać (na adres:</w:t>
      </w:r>
      <w:r w:rsidRPr="002612D5">
        <w:rPr>
          <w:rFonts w:ascii="Arial" w:eastAsia="Times New Roman" w:hAnsi="Arial" w:cs="Arial"/>
          <w:sz w:val="20"/>
          <w:szCs w:val="20"/>
        </w:rPr>
        <w:t xml:space="preserve"> </w:t>
      </w:r>
      <w:hyperlink r:id="rId10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biuro@emc-sa.pl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) </w:t>
      </w:r>
      <w:r w:rsidRPr="002612D5">
        <w:rPr>
          <w:rFonts w:ascii="Arial" w:hAnsi="Arial" w:cs="Arial"/>
          <w:sz w:val="20"/>
          <w:szCs w:val="20"/>
        </w:rPr>
        <w:t>przesłania mu listy akcjonariuszy nieodpłatnie pocztą elektroniczną, podając adres, na który lista powinna być wysłana.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Dodatkowo Zarząd wyjaśnia, iż nie ma możliwości:</w:t>
      </w:r>
    </w:p>
    <w:p w:rsidR="008819EC" w:rsidRPr="002612D5" w:rsidRDefault="008819EC" w:rsidP="00881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uczestniczenia w Walnym Zgromadzeniu przy wykorzystaniu środków komunikacji elektronicznej,</w:t>
      </w:r>
    </w:p>
    <w:p w:rsidR="008819EC" w:rsidRPr="002612D5" w:rsidRDefault="008819EC" w:rsidP="00881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wypowiadania się w trakcie Walnego Zgromadzenia przy wykorzystaniu środków komunikacji elektronicznej,</w:t>
      </w:r>
    </w:p>
    <w:p w:rsidR="008819EC" w:rsidRPr="002612D5" w:rsidRDefault="008819EC" w:rsidP="008819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lastRenderedPageBreak/>
        <w:t>wykonywania prawa głosu drogą korespondencyjną lub przy wykorzystaniu środków komunikacji elektronicznej.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12D5">
        <w:rPr>
          <w:rFonts w:ascii="Arial" w:eastAsia="Times New Roman" w:hAnsi="Arial" w:cs="Arial"/>
          <w:sz w:val="20"/>
          <w:szCs w:val="20"/>
        </w:rPr>
        <w:t>Pełny tekst dokumentacji, która ma zostać przedstawiona Walnemu Zgromadzeniu oraz projekty uchwał oraz uwagi Zarządu i Rady Nadzorczej Spółki dotyczące spraw wprowadzonych do porządku obrad Walnego Zgromadzenia lub spraw, które mają zostać wprowadzone do porządku obrad przed terminem Walnego Zgromadzenia dostępne będą na stronie internetowej Spółki – </w:t>
      </w:r>
      <w:hyperlink r:id="rId11" w:history="1">
        <w:r w:rsidRPr="002612D5">
          <w:rPr>
            <w:rStyle w:val="Hipercze"/>
            <w:rFonts w:ascii="Arial" w:eastAsia="Times New Roman" w:hAnsi="Arial" w:cs="Arial"/>
            <w:sz w:val="20"/>
            <w:szCs w:val="20"/>
          </w:rPr>
          <w:t>www.emc-sa.pl</w:t>
        </w:r>
      </w:hyperlink>
      <w:r w:rsidRPr="002612D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819EC" w:rsidRPr="002612D5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02F6" w:rsidRPr="00D302F6" w:rsidRDefault="00D302F6" w:rsidP="00D302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02F6">
        <w:rPr>
          <w:rFonts w:ascii="Arial" w:eastAsia="Times New Roman" w:hAnsi="Arial" w:cs="Arial"/>
          <w:sz w:val="20"/>
          <w:szCs w:val="20"/>
        </w:rPr>
        <w:t xml:space="preserve">Dokumentacja ta dostępna będzie również w biurze </w:t>
      </w:r>
      <w:r w:rsidR="003C4BD5">
        <w:rPr>
          <w:rFonts w:ascii="Arial" w:eastAsia="Times New Roman" w:hAnsi="Arial" w:cs="Arial"/>
          <w:sz w:val="20"/>
          <w:szCs w:val="20"/>
        </w:rPr>
        <w:t xml:space="preserve">Zarządu </w:t>
      </w:r>
      <w:r w:rsidRPr="00D302F6">
        <w:rPr>
          <w:rFonts w:ascii="Arial" w:eastAsia="Times New Roman" w:hAnsi="Arial" w:cs="Arial"/>
          <w:sz w:val="20"/>
          <w:szCs w:val="20"/>
        </w:rPr>
        <w:t>Spółki miesz</w:t>
      </w:r>
      <w:r w:rsidR="003C4BD5">
        <w:rPr>
          <w:rFonts w:ascii="Arial" w:eastAsia="Times New Roman" w:hAnsi="Arial" w:cs="Arial"/>
          <w:sz w:val="20"/>
          <w:szCs w:val="20"/>
        </w:rPr>
        <w:t>czącym się we Wrocławiu przy al. Śląskiej 1, we Wrocławiu.</w:t>
      </w:r>
    </w:p>
    <w:p w:rsidR="00D302F6" w:rsidRDefault="00D302F6" w:rsidP="008819E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8819EC" w:rsidRDefault="008819EC" w:rsidP="008819E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2612D5">
        <w:rPr>
          <w:rFonts w:ascii="Arial" w:eastAsia="Times New Roman" w:hAnsi="Arial" w:cs="Arial"/>
          <w:i/>
          <w:sz w:val="20"/>
          <w:szCs w:val="20"/>
        </w:rPr>
        <w:t>Zarząd EMC Instytut Medyczny SA</w:t>
      </w:r>
    </w:p>
    <w:p w:rsidR="008819EC" w:rsidRDefault="008819EC" w:rsidP="008819E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8819EC" w:rsidRDefault="008819EC" w:rsidP="008819EC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8819EC" w:rsidRPr="00DA1C1E" w:rsidRDefault="008819EC" w:rsidP="008819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A1C1E">
        <w:rPr>
          <w:rFonts w:ascii="Arial" w:eastAsia="Times New Roman" w:hAnsi="Arial" w:cs="Arial"/>
          <w:sz w:val="20"/>
          <w:szCs w:val="20"/>
        </w:rPr>
        <w:t xml:space="preserve">W załączeniu do raportu </w:t>
      </w:r>
      <w:r>
        <w:rPr>
          <w:rFonts w:ascii="Arial" w:eastAsia="Times New Roman" w:hAnsi="Arial" w:cs="Arial"/>
          <w:sz w:val="20"/>
          <w:szCs w:val="20"/>
        </w:rPr>
        <w:t>–</w:t>
      </w:r>
      <w:r w:rsidRPr="00DA1C1E">
        <w:rPr>
          <w:rFonts w:ascii="Arial" w:eastAsia="Times New Roman" w:hAnsi="Arial" w:cs="Arial"/>
          <w:sz w:val="20"/>
          <w:szCs w:val="20"/>
        </w:rPr>
        <w:t xml:space="preserve"> projekty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DA1C1E">
        <w:rPr>
          <w:rFonts w:ascii="Arial" w:eastAsia="Times New Roman" w:hAnsi="Arial" w:cs="Arial"/>
          <w:sz w:val="20"/>
          <w:szCs w:val="20"/>
        </w:rPr>
        <w:t>uchwał.</w:t>
      </w:r>
    </w:p>
    <w:p w:rsidR="00BD16C1" w:rsidRDefault="00BD16C1"/>
    <w:sectPr w:rsidR="00BD16C1" w:rsidSect="00CC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480"/>
    <w:multiLevelType w:val="multilevel"/>
    <w:tmpl w:val="1388B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23333C8"/>
    <w:multiLevelType w:val="multilevel"/>
    <w:tmpl w:val="5ED4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9319B"/>
    <w:multiLevelType w:val="hybridMultilevel"/>
    <w:tmpl w:val="A22C1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87C48"/>
    <w:multiLevelType w:val="hybridMultilevel"/>
    <w:tmpl w:val="3A3A13A4"/>
    <w:lvl w:ilvl="0" w:tplc="8B8A9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62997"/>
    <w:multiLevelType w:val="hybridMultilevel"/>
    <w:tmpl w:val="9FCE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10198"/>
    <w:multiLevelType w:val="hybridMultilevel"/>
    <w:tmpl w:val="A22C16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7B58DB"/>
    <w:multiLevelType w:val="multilevel"/>
    <w:tmpl w:val="3B0C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9EC"/>
    <w:rsid w:val="00043D6A"/>
    <w:rsid w:val="00333BD8"/>
    <w:rsid w:val="00346AD8"/>
    <w:rsid w:val="003C4BD5"/>
    <w:rsid w:val="004334CA"/>
    <w:rsid w:val="004356D7"/>
    <w:rsid w:val="005247C0"/>
    <w:rsid w:val="005955D9"/>
    <w:rsid w:val="005E6158"/>
    <w:rsid w:val="00721FEF"/>
    <w:rsid w:val="007924AF"/>
    <w:rsid w:val="008123EE"/>
    <w:rsid w:val="008819EC"/>
    <w:rsid w:val="008A333F"/>
    <w:rsid w:val="009D520C"/>
    <w:rsid w:val="00A053C4"/>
    <w:rsid w:val="00BC5EB4"/>
    <w:rsid w:val="00BD16C1"/>
    <w:rsid w:val="00C37680"/>
    <w:rsid w:val="00C47AD2"/>
    <w:rsid w:val="00CC712D"/>
    <w:rsid w:val="00D302F6"/>
    <w:rsid w:val="00E02CDF"/>
    <w:rsid w:val="00E2437D"/>
    <w:rsid w:val="00EB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819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19E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19EC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TekstpodstawowyZnak">
    <w:name w:val="Tekst podstawowy Znak"/>
    <w:basedOn w:val="Domylnaczcionkaakapitu"/>
    <w:link w:val="Tekstpodstawowy"/>
    <w:rsid w:val="008819EC"/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3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mc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emc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c-sa.pl" TargetMode="External"/><Relationship Id="rId11" Type="http://schemas.openxmlformats.org/officeDocument/2006/relationships/hyperlink" Target="http://www.emc-sa.pl" TargetMode="External"/><Relationship Id="rId5" Type="http://schemas.openxmlformats.org/officeDocument/2006/relationships/hyperlink" Target="mailto:biuro@emc-sa.pl" TargetMode="External"/><Relationship Id="rId10" Type="http://schemas.openxmlformats.org/officeDocument/2006/relationships/hyperlink" Target="mailto:biuro@emc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c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Staśkiewicz</dc:creator>
  <cp:lastModifiedBy>user</cp:lastModifiedBy>
  <cp:revision>2</cp:revision>
  <cp:lastPrinted>2015-11-20T14:37:00Z</cp:lastPrinted>
  <dcterms:created xsi:type="dcterms:W3CDTF">2015-12-02T14:46:00Z</dcterms:created>
  <dcterms:modified xsi:type="dcterms:W3CDTF">2015-12-02T14:46:00Z</dcterms:modified>
</cp:coreProperties>
</file>